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A90" w:rsidRPr="00162017" w:rsidRDefault="00C81A90" w:rsidP="00C81A90">
      <w:pPr>
        <w:pStyle w:val="Ttulo"/>
        <w:rPr>
          <w:color w:val="000000" w:themeColor="text1"/>
          <w:sz w:val="32"/>
          <w:szCs w:val="32"/>
          <w:lang w:val="pt-BR"/>
        </w:rPr>
      </w:pPr>
      <w:r w:rsidRPr="00162017">
        <w:rPr>
          <w:rFonts w:hint="eastAsia"/>
          <w:color w:val="000000" w:themeColor="text1"/>
          <w:sz w:val="32"/>
          <w:szCs w:val="32"/>
          <w:lang w:val="pt-BR"/>
        </w:rPr>
        <w:t>TOGO T</w:t>
      </w:r>
      <w:r w:rsidRPr="00162017">
        <w:rPr>
          <w:color w:val="000000" w:themeColor="text1"/>
          <w:sz w:val="32"/>
          <w:szCs w:val="32"/>
          <w:lang w:val="pt-BR"/>
        </w:rPr>
        <w:t>OY</w:t>
      </w:r>
      <w:r w:rsidRPr="00162017">
        <w:rPr>
          <w:rFonts w:hint="eastAsia"/>
          <w:color w:val="000000" w:themeColor="text1"/>
          <w:sz w:val="32"/>
          <w:szCs w:val="32"/>
          <w:lang w:val="pt-BR"/>
        </w:rPr>
        <w:t xml:space="preserve"> </w:t>
      </w:r>
      <w:r w:rsidRPr="00162017">
        <w:rPr>
          <w:color w:val="000000" w:themeColor="text1"/>
          <w:sz w:val="32"/>
          <w:szCs w:val="32"/>
          <w:lang w:val="pt-BR"/>
        </w:rPr>
        <w:t xml:space="preserve">– Brinquedo inclusivo </w:t>
      </w:r>
    </w:p>
    <w:p w:rsidR="00C81A90" w:rsidRPr="00162017" w:rsidRDefault="00C81A90" w:rsidP="00C81A90">
      <w:pPr>
        <w:pStyle w:val="Ttulo"/>
        <w:contextualSpacing w:val="0"/>
        <w:rPr>
          <w:color w:val="000000" w:themeColor="text1"/>
          <w:lang w:val="pt-BR"/>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4394"/>
      </w:tblGrid>
      <w:tr w:rsidR="00C81A90" w:rsidRPr="00162017" w:rsidTr="0012683D">
        <w:tc>
          <w:tcPr>
            <w:tcW w:w="48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C81A90" w:rsidRPr="00162017" w:rsidRDefault="00C81A90" w:rsidP="0012683D">
            <w:pPr>
              <w:pStyle w:val="Normal1"/>
              <w:spacing w:after="0"/>
              <w:rPr>
                <w:rFonts w:ascii="Helvetica Neue" w:eastAsia="Helvetica Neue" w:hAnsi="Helvetica Neue" w:cs="Helvetica Neue"/>
                <w:color w:val="000000" w:themeColor="text1"/>
                <w:sz w:val="24"/>
                <w:szCs w:val="24"/>
                <w:lang w:val="pt-BR"/>
              </w:rPr>
            </w:pPr>
            <w:r w:rsidRPr="00162017">
              <w:rPr>
                <w:rFonts w:ascii="Helvetica Neue" w:eastAsia="Helvetica Neue" w:hAnsi="Helvetica Neue" w:cs="Helvetica Neue"/>
                <w:color w:val="000000" w:themeColor="text1"/>
                <w:sz w:val="24"/>
                <w:szCs w:val="24"/>
                <w:lang w:val="pt-BR"/>
              </w:rPr>
              <w:t xml:space="preserve">Giulia </w:t>
            </w:r>
            <w:proofErr w:type="spellStart"/>
            <w:r w:rsidRPr="00162017">
              <w:rPr>
                <w:rFonts w:ascii="Helvetica Neue" w:eastAsia="Helvetica Neue" w:hAnsi="Helvetica Neue" w:cs="Helvetica Neue"/>
                <w:color w:val="000000" w:themeColor="text1"/>
                <w:sz w:val="24"/>
                <w:szCs w:val="24"/>
                <w:lang w:val="pt-BR"/>
              </w:rPr>
              <w:t>Yosue</w:t>
            </w:r>
            <w:proofErr w:type="spellEnd"/>
            <w:r w:rsidRPr="00162017">
              <w:rPr>
                <w:rFonts w:ascii="Helvetica Neue" w:eastAsia="Helvetica Neue" w:hAnsi="Helvetica Neue" w:cs="Helvetica Neue"/>
                <w:color w:val="000000" w:themeColor="text1"/>
                <w:sz w:val="24"/>
                <w:szCs w:val="24"/>
                <w:lang w:val="pt-BR"/>
              </w:rPr>
              <w:t xml:space="preserve"> </w:t>
            </w:r>
            <w:proofErr w:type="spellStart"/>
            <w:r w:rsidRPr="00162017">
              <w:rPr>
                <w:rFonts w:ascii="Helvetica Neue" w:eastAsia="Helvetica Neue" w:hAnsi="Helvetica Neue" w:cs="Helvetica Neue"/>
                <w:color w:val="000000" w:themeColor="text1"/>
                <w:sz w:val="24"/>
                <w:szCs w:val="24"/>
                <w:lang w:val="pt-BR"/>
              </w:rPr>
              <w:t>Kawakami</w:t>
            </w:r>
            <w:proofErr w:type="spellEnd"/>
            <w:r w:rsidRPr="00162017">
              <w:rPr>
                <w:rFonts w:ascii="Helvetica Neue" w:eastAsia="Helvetica Neue" w:hAnsi="Helvetica Neue" w:cs="Helvetica Neue"/>
                <w:color w:val="000000" w:themeColor="text1"/>
                <w:sz w:val="24"/>
                <w:szCs w:val="24"/>
                <w:lang w:val="pt-BR"/>
              </w:rPr>
              <w:t xml:space="preserve"> Pereira</w:t>
            </w:r>
          </w:p>
          <w:p w:rsidR="00C81A90" w:rsidRPr="00162017" w:rsidRDefault="00C81A90" w:rsidP="0012683D">
            <w:pPr>
              <w:pStyle w:val="Normal1"/>
              <w:spacing w:after="0"/>
              <w:rPr>
                <w:rFonts w:ascii="Helvetica Neue" w:eastAsia="Helvetica Neue" w:hAnsi="Helvetica Neue" w:cs="Helvetica Neue"/>
                <w:color w:val="000000" w:themeColor="text1"/>
                <w:sz w:val="20"/>
                <w:szCs w:val="20"/>
                <w:lang w:val="pt-BR"/>
              </w:rPr>
            </w:pPr>
            <w:r w:rsidRPr="00162017">
              <w:rPr>
                <w:rFonts w:ascii="Helvetica Neue" w:eastAsia="Helvetica Neue" w:hAnsi="Helvetica Neue" w:cs="Helvetica Neue"/>
                <w:color w:val="000000" w:themeColor="text1"/>
                <w:sz w:val="20"/>
                <w:szCs w:val="20"/>
                <w:lang w:val="pt-BR"/>
              </w:rPr>
              <w:t>Universidade Júlio de Mesquita Filho - UNESP</w:t>
            </w:r>
          </w:p>
          <w:p w:rsidR="00C81A90" w:rsidRPr="00162017" w:rsidRDefault="00C81A90" w:rsidP="0012683D">
            <w:pPr>
              <w:pStyle w:val="Normal1"/>
              <w:spacing w:after="0"/>
              <w:rPr>
                <w:rFonts w:ascii="Helvetica Neue" w:eastAsia="Helvetica Neue" w:hAnsi="Helvetica Neue" w:cs="Helvetica Neue"/>
                <w:color w:val="000000" w:themeColor="text1"/>
                <w:sz w:val="20"/>
                <w:szCs w:val="20"/>
                <w:lang w:val="pt-BR"/>
              </w:rPr>
            </w:pPr>
            <w:r w:rsidRPr="00162017">
              <w:rPr>
                <w:rFonts w:ascii="Helvetica Neue" w:eastAsia="Helvetica Neue" w:hAnsi="Helvetica Neue" w:cs="Helvetica Neue"/>
                <w:color w:val="000000" w:themeColor="text1"/>
                <w:sz w:val="20"/>
                <w:szCs w:val="20"/>
                <w:lang w:val="pt-BR"/>
              </w:rPr>
              <w:t>Santo André, SP</w:t>
            </w:r>
          </w:p>
          <w:p w:rsidR="00C81A90" w:rsidRPr="00162017" w:rsidRDefault="00C81A90" w:rsidP="0012683D">
            <w:pPr>
              <w:pStyle w:val="Normal1"/>
              <w:spacing w:after="0"/>
              <w:rPr>
                <w:rFonts w:ascii="Helvetica Neue" w:eastAsia="Helvetica Neue" w:hAnsi="Helvetica Neue" w:cs="Helvetica Neue"/>
                <w:color w:val="000000" w:themeColor="text1"/>
                <w:sz w:val="20"/>
                <w:szCs w:val="20"/>
                <w:lang w:val="pt-BR"/>
              </w:rPr>
            </w:pPr>
            <w:r w:rsidRPr="00162017">
              <w:rPr>
                <w:rFonts w:ascii="Helvetica Neue" w:eastAsia="Helvetica Neue" w:hAnsi="Helvetica Neue" w:cs="Helvetica Neue"/>
                <w:color w:val="000000" w:themeColor="text1"/>
                <w:sz w:val="20"/>
                <w:szCs w:val="20"/>
                <w:lang w:val="pt-BR"/>
              </w:rPr>
              <w:t>Brasil</w:t>
            </w:r>
          </w:p>
          <w:p w:rsidR="00C81A90" w:rsidRPr="00162017" w:rsidRDefault="00C81A90" w:rsidP="0012683D">
            <w:pPr>
              <w:pStyle w:val="Normal1"/>
              <w:spacing w:after="0"/>
              <w:rPr>
                <w:rFonts w:ascii="Helvetica Neue" w:eastAsia="Helvetica Neue" w:hAnsi="Helvetica Neue" w:cs="Helvetica Neue"/>
                <w:color w:val="000000" w:themeColor="text1"/>
                <w:sz w:val="20"/>
                <w:szCs w:val="20"/>
                <w:lang w:val="pt-BR"/>
              </w:rPr>
            </w:pPr>
            <w:r w:rsidRPr="00162017">
              <w:rPr>
                <w:rFonts w:ascii="Helvetica Neue" w:eastAsia="Helvetica Neue" w:hAnsi="Helvetica Neue" w:cs="Helvetica Neue"/>
                <w:color w:val="000000" w:themeColor="text1"/>
                <w:sz w:val="20"/>
                <w:szCs w:val="20"/>
                <w:lang w:val="pt-BR"/>
              </w:rPr>
              <w:t>Graduação em Design Gráfico</w:t>
            </w:r>
          </w:p>
          <w:p w:rsidR="00C81A90" w:rsidRPr="00162017" w:rsidRDefault="00C81A90" w:rsidP="0012683D">
            <w:pPr>
              <w:pStyle w:val="Normal1"/>
              <w:spacing w:after="0"/>
              <w:rPr>
                <w:color w:val="000000" w:themeColor="text1"/>
              </w:rPr>
            </w:pPr>
            <w:r w:rsidRPr="00162017">
              <w:rPr>
                <w:rFonts w:ascii="Helvetica Neue" w:eastAsia="Helvetica Neue" w:hAnsi="Helvetica Neue" w:cs="Helvetica Neue"/>
                <w:color w:val="000000" w:themeColor="text1"/>
                <w:sz w:val="24"/>
                <w:szCs w:val="24"/>
              </w:rPr>
              <w:t>giuyosue@gmail.com</w:t>
            </w:r>
          </w:p>
        </w:tc>
        <w:tc>
          <w:tcPr>
            <w:tcW w:w="439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C81A90" w:rsidRPr="00162017" w:rsidRDefault="00C81A90" w:rsidP="0012683D">
            <w:pPr>
              <w:pStyle w:val="Normal1"/>
              <w:spacing w:after="0"/>
              <w:rPr>
                <w:rFonts w:ascii="Helvetica Neue" w:eastAsia="Helvetica Neue" w:hAnsi="Helvetica Neue" w:cs="Helvetica Neue"/>
                <w:color w:val="000000" w:themeColor="text1"/>
                <w:sz w:val="24"/>
                <w:szCs w:val="24"/>
                <w:lang w:val="pt-BR"/>
              </w:rPr>
            </w:pPr>
            <w:r w:rsidRPr="00162017">
              <w:rPr>
                <w:rFonts w:ascii="Helvetica Neue" w:eastAsia="Helvetica Neue" w:hAnsi="Helvetica Neue" w:cs="Helvetica Neue"/>
                <w:color w:val="000000" w:themeColor="text1"/>
                <w:sz w:val="24"/>
                <w:szCs w:val="24"/>
                <w:lang w:val="pt-BR"/>
              </w:rPr>
              <w:t xml:space="preserve">Vitor Yamashita </w:t>
            </w:r>
            <w:proofErr w:type="spellStart"/>
            <w:r w:rsidRPr="00162017">
              <w:rPr>
                <w:rFonts w:ascii="Helvetica Neue" w:eastAsia="Helvetica Neue" w:hAnsi="Helvetica Neue" w:cs="Helvetica Neue"/>
                <w:color w:val="000000" w:themeColor="text1"/>
                <w:sz w:val="24"/>
                <w:szCs w:val="24"/>
                <w:lang w:val="pt-BR"/>
              </w:rPr>
              <w:t>Akamine</w:t>
            </w:r>
            <w:proofErr w:type="spellEnd"/>
          </w:p>
          <w:p w:rsidR="00C81A90" w:rsidRPr="00162017" w:rsidRDefault="00C81A90" w:rsidP="0012683D">
            <w:pPr>
              <w:pStyle w:val="Normal1"/>
              <w:spacing w:after="0"/>
              <w:rPr>
                <w:rFonts w:ascii="Helvetica Neue" w:eastAsia="Helvetica Neue" w:hAnsi="Helvetica Neue" w:cs="Helvetica Neue"/>
                <w:color w:val="000000" w:themeColor="text1"/>
                <w:sz w:val="20"/>
                <w:szCs w:val="20"/>
                <w:lang w:val="pt-BR"/>
              </w:rPr>
            </w:pPr>
            <w:r w:rsidRPr="00162017">
              <w:rPr>
                <w:rFonts w:ascii="Helvetica Neue" w:eastAsia="Helvetica Neue" w:hAnsi="Helvetica Neue" w:cs="Helvetica Neue"/>
                <w:color w:val="000000" w:themeColor="text1"/>
                <w:sz w:val="20"/>
                <w:szCs w:val="20"/>
                <w:lang w:val="pt-BR"/>
              </w:rPr>
              <w:t>Escola Politécnica da USP</w:t>
            </w:r>
          </w:p>
          <w:p w:rsidR="00C81A90" w:rsidRPr="00162017" w:rsidRDefault="00C81A90" w:rsidP="0012683D">
            <w:pPr>
              <w:pStyle w:val="Normal1"/>
              <w:spacing w:after="0"/>
              <w:rPr>
                <w:rFonts w:ascii="Helvetica Neue" w:eastAsia="Helvetica Neue" w:hAnsi="Helvetica Neue" w:cs="Helvetica Neue"/>
                <w:color w:val="000000" w:themeColor="text1"/>
                <w:sz w:val="20"/>
                <w:szCs w:val="20"/>
                <w:lang w:val="pt-BR"/>
              </w:rPr>
            </w:pPr>
            <w:r w:rsidRPr="00162017">
              <w:rPr>
                <w:rFonts w:ascii="Helvetica Neue" w:eastAsia="Helvetica Neue" w:hAnsi="Helvetica Neue" w:cs="Helvetica Neue"/>
                <w:color w:val="000000" w:themeColor="text1"/>
                <w:sz w:val="20"/>
                <w:szCs w:val="20"/>
                <w:lang w:val="pt-BR"/>
              </w:rPr>
              <w:t>São Paulo, SP</w:t>
            </w:r>
          </w:p>
          <w:p w:rsidR="00C81A90" w:rsidRPr="00162017" w:rsidRDefault="00C81A90" w:rsidP="0012683D">
            <w:pPr>
              <w:pStyle w:val="Normal1"/>
              <w:spacing w:after="0"/>
              <w:rPr>
                <w:rFonts w:ascii="Helvetica Neue" w:eastAsia="Helvetica Neue" w:hAnsi="Helvetica Neue" w:cs="Helvetica Neue"/>
                <w:color w:val="000000" w:themeColor="text1"/>
                <w:sz w:val="20"/>
                <w:szCs w:val="20"/>
                <w:lang w:val="pt-BR"/>
              </w:rPr>
            </w:pPr>
            <w:r w:rsidRPr="00162017">
              <w:rPr>
                <w:rFonts w:ascii="Helvetica Neue" w:eastAsia="Helvetica Neue" w:hAnsi="Helvetica Neue" w:cs="Helvetica Neue"/>
                <w:color w:val="000000" w:themeColor="text1"/>
                <w:sz w:val="20"/>
                <w:szCs w:val="20"/>
                <w:lang w:val="pt-BR"/>
              </w:rPr>
              <w:t>Brasil</w:t>
            </w:r>
          </w:p>
          <w:p w:rsidR="00C81A90" w:rsidRPr="00162017" w:rsidRDefault="00C81A90" w:rsidP="0012683D">
            <w:pPr>
              <w:pStyle w:val="Normal1"/>
              <w:spacing w:after="0"/>
              <w:rPr>
                <w:rFonts w:ascii="Helvetica Neue" w:eastAsia="Helvetica Neue" w:hAnsi="Helvetica Neue" w:cs="Helvetica Neue"/>
                <w:color w:val="000000" w:themeColor="text1"/>
                <w:sz w:val="20"/>
                <w:szCs w:val="20"/>
                <w:lang w:val="pt-BR"/>
              </w:rPr>
            </w:pPr>
            <w:r w:rsidRPr="00162017">
              <w:rPr>
                <w:rFonts w:ascii="Helvetica Neue" w:eastAsia="Helvetica Neue" w:hAnsi="Helvetica Neue" w:cs="Helvetica Neue"/>
                <w:color w:val="000000" w:themeColor="text1"/>
                <w:sz w:val="20"/>
                <w:szCs w:val="20"/>
                <w:lang w:val="pt-BR"/>
              </w:rPr>
              <w:t>Graduação em Engenharia Elétrica</w:t>
            </w:r>
          </w:p>
          <w:p w:rsidR="00C81A90" w:rsidRPr="00162017" w:rsidRDefault="00C81A90" w:rsidP="0012683D">
            <w:pPr>
              <w:pStyle w:val="Normal1"/>
              <w:spacing w:after="0"/>
              <w:rPr>
                <w:color w:val="000000" w:themeColor="text1"/>
                <w:lang w:val="pt-BR"/>
              </w:rPr>
            </w:pPr>
            <w:r w:rsidRPr="00162017">
              <w:rPr>
                <w:rFonts w:ascii="Helvetica Neue" w:eastAsia="Helvetica Neue" w:hAnsi="Helvetica Neue" w:cs="Helvetica Neue"/>
                <w:color w:val="000000" w:themeColor="text1"/>
                <w:sz w:val="24"/>
                <w:szCs w:val="24"/>
                <w:lang w:val="pt-BR"/>
              </w:rPr>
              <w:t>vitorakamine@hotmail.com</w:t>
            </w:r>
          </w:p>
        </w:tc>
      </w:tr>
    </w:tbl>
    <w:p w:rsidR="00C81A90" w:rsidRPr="00162017" w:rsidRDefault="00C81A90" w:rsidP="00C81A90">
      <w:pPr>
        <w:pStyle w:val="Ttulo1"/>
        <w:contextualSpacing w:val="0"/>
        <w:rPr>
          <w:color w:val="000000" w:themeColor="text1"/>
          <w:lang w:val="pt-BR"/>
        </w:rPr>
      </w:pPr>
      <w:bookmarkStart w:id="0" w:name="h.bi1eqdfo8d0" w:colFirst="0" w:colLast="0"/>
      <w:bookmarkEnd w:id="0"/>
      <w:r w:rsidRPr="00162017">
        <w:rPr>
          <w:color w:val="000000" w:themeColor="text1"/>
          <w:lang w:val="pt-BR"/>
        </w:rPr>
        <w:t>RESUMO</w:t>
      </w:r>
    </w:p>
    <w:p w:rsidR="00C81A90" w:rsidRPr="00162017" w:rsidRDefault="00C81A90" w:rsidP="00C81A90">
      <w:pPr>
        <w:rPr>
          <w:color w:val="000000" w:themeColor="text1"/>
          <w:lang w:val="pt-BR"/>
        </w:rPr>
      </w:pPr>
      <w:bookmarkStart w:id="1" w:name="h.5uwf0otbq0s4" w:colFirst="0" w:colLast="0"/>
      <w:bookmarkEnd w:id="1"/>
    </w:p>
    <w:p w:rsidR="00C81A90" w:rsidRPr="00162017" w:rsidRDefault="00C81A90" w:rsidP="00C81A90">
      <w:pPr>
        <w:rPr>
          <w:color w:val="000000" w:themeColor="text1"/>
          <w:lang w:val="pt-BR"/>
        </w:rPr>
      </w:pPr>
      <w:r w:rsidRPr="00162017">
        <w:rPr>
          <w:color w:val="000000" w:themeColor="text1"/>
          <w:lang w:val="pt-BR"/>
        </w:rPr>
        <w:t>TOGO (</w:t>
      </w:r>
      <w:proofErr w:type="spellStart"/>
      <w:r w:rsidRPr="00162017">
        <w:rPr>
          <w:rStyle w:val="shorttext"/>
          <w:rFonts w:ascii="MS Gothic" w:hAnsi="MS Gothic" w:cs="MS Gothic"/>
          <w:color w:val="000000" w:themeColor="text1"/>
          <w:lang w:eastAsia="ja-JP"/>
        </w:rPr>
        <w:t>統合</w:t>
      </w:r>
      <w:proofErr w:type="spellEnd"/>
      <w:r w:rsidRPr="00162017">
        <w:rPr>
          <w:color w:val="000000" w:themeColor="text1"/>
          <w:lang w:val="pt-BR"/>
        </w:rPr>
        <w:t xml:space="preserve">), palavra japonesa que significa integração, dá nome ao nosso projeto que consiste em um brinquedo inclusivo. Tem como objetivo a integração das crianças portadoras de deficiência </w:t>
      </w:r>
      <w:r>
        <w:rPr>
          <w:color w:val="000000" w:themeColor="text1"/>
          <w:lang w:val="pt-BR"/>
        </w:rPr>
        <w:t>visual (baixa visão</w:t>
      </w:r>
      <w:r w:rsidRPr="00162017">
        <w:rPr>
          <w:color w:val="000000" w:themeColor="text1"/>
          <w:lang w:val="pt-BR"/>
        </w:rPr>
        <w:t xml:space="preserve"> ou nenhuma visão) com as crianças videntes.</w:t>
      </w:r>
    </w:p>
    <w:p w:rsidR="00C81A90" w:rsidRPr="00162017" w:rsidRDefault="00C81A90" w:rsidP="00C81A90">
      <w:pPr>
        <w:rPr>
          <w:color w:val="000000" w:themeColor="text1"/>
          <w:lang w:val="pt-BR"/>
        </w:rPr>
      </w:pPr>
      <w:r w:rsidRPr="00162017">
        <w:rPr>
          <w:color w:val="000000" w:themeColor="text1"/>
          <w:lang w:val="pt-BR"/>
        </w:rPr>
        <w:t>O brinquedo destina-se ao público infantil na faixa etária de 6 a 10 anos.</w:t>
      </w:r>
    </w:p>
    <w:p w:rsidR="00C81A90" w:rsidRPr="00162017" w:rsidRDefault="00C81A90" w:rsidP="00C81A90">
      <w:pPr>
        <w:pStyle w:val="Ttulo1"/>
        <w:contextualSpacing w:val="0"/>
        <w:rPr>
          <w:color w:val="000000" w:themeColor="text1"/>
          <w:lang w:val="pt-BR"/>
        </w:rPr>
      </w:pPr>
      <w:r w:rsidRPr="00162017">
        <w:rPr>
          <w:color w:val="000000" w:themeColor="text1"/>
          <w:lang w:val="pt-BR"/>
        </w:rPr>
        <w:t xml:space="preserve">Ferramentas, Habilidades e Materiais </w:t>
      </w:r>
    </w:p>
    <w:p w:rsidR="00C81A90" w:rsidRPr="00162017" w:rsidRDefault="00C81A90" w:rsidP="00C81A90">
      <w:pPr>
        <w:pStyle w:val="Normal1"/>
        <w:rPr>
          <w:color w:val="000000" w:themeColor="text1"/>
          <w:lang w:val="pt-BR"/>
        </w:rPr>
      </w:pPr>
    </w:p>
    <w:p w:rsidR="00C81A90" w:rsidRPr="00162017" w:rsidRDefault="00C81A90" w:rsidP="00C81A90">
      <w:pPr>
        <w:pStyle w:val="Normal1"/>
        <w:numPr>
          <w:ilvl w:val="0"/>
          <w:numId w:val="1"/>
        </w:numPr>
        <w:rPr>
          <w:color w:val="000000" w:themeColor="text1"/>
          <w:lang w:val="pt-BR"/>
        </w:rPr>
      </w:pPr>
      <w:r w:rsidRPr="00162017">
        <w:rPr>
          <w:rFonts w:ascii="Arial Unicode MS" w:eastAsia="Arial Unicode MS" w:hAnsi="Arial Unicode MS" w:cs="Arial Unicode MS"/>
          <w:b/>
          <w:color w:val="000000" w:themeColor="text1"/>
          <w:lang w:val="pt-BR"/>
        </w:rPr>
        <w:t xml:space="preserve">Ferramentas➝ </w:t>
      </w:r>
      <w:r w:rsidRPr="00162017">
        <w:rPr>
          <w:color w:val="000000" w:themeColor="text1"/>
          <w:lang w:val="pt-BR"/>
        </w:rPr>
        <w:t>Modelagem 3D e Impressora 3D;</w:t>
      </w:r>
    </w:p>
    <w:p w:rsidR="00C81A90" w:rsidRPr="00162017" w:rsidRDefault="00C81A90" w:rsidP="00C81A90">
      <w:pPr>
        <w:pStyle w:val="Normal1"/>
        <w:numPr>
          <w:ilvl w:val="0"/>
          <w:numId w:val="1"/>
        </w:numPr>
        <w:rPr>
          <w:color w:val="000000" w:themeColor="text1"/>
          <w:lang w:val="pt-BR"/>
        </w:rPr>
      </w:pPr>
      <w:r w:rsidRPr="00162017">
        <w:rPr>
          <w:rFonts w:ascii="Arial Unicode MS" w:eastAsia="Arial Unicode MS" w:hAnsi="Arial Unicode MS" w:cs="Arial Unicode MS"/>
          <w:b/>
          <w:color w:val="000000" w:themeColor="text1"/>
          <w:lang w:val="pt-BR"/>
        </w:rPr>
        <w:t xml:space="preserve">Habilidades➝ </w:t>
      </w:r>
      <w:r w:rsidRPr="00162017">
        <w:rPr>
          <w:color w:val="000000" w:themeColor="text1"/>
          <w:lang w:val="pt-BR"/>
        </w:rPr>
        <w:t>Entrevistas para aprimorar o brinquedo;</w:t>
      </w:r>
    </w:p>
    <w:p w:rsidR="00C81A90" w:rsidRPr="00162017" w:rsidRDefault="00C81A90" w:rsidP="00C81A90">
      <w:pPr>
        <w:pStyle w:val="Normal1"/>
        <w:numPr>
          <w:ilvl w:val="0"/>
          <w:numId w:val="1"/>
        </w:numPr>
        <w:rPr>
          <w:color w:val="000000" w:themeColor="text1"/>
          <w:lang w:val="pt-BR"/>
        </w:rPr>
      </w:pPr>
      <w:r w:rsidRPr="00162017">
        <w:rPr>
          <w:rFonts w:ascii="Arial Unicode MS" w:eastAsia="Arial Unicode MS" w:hAnsi="Arial Unicode MS" w:cs="Arial Unicode MS"/>
          <w:b/>
          <w:color w:val="000000" w:themeColor="text1"/>
          <w:lang w:val="pt-BR"/>
        </w:rPr>
        <w:t>Materiais➝</w:t>
      </w:r>
      <w:r w:rsidRPr="00162017">
        <w:rPr>
          <w:color w:val="000000" w:themeColor="text1"/>
          <w:lang w:val="pt-BR"/>
        </w:rPr>
        <w:t xml:space="preserve"> Plástico.</w:t>
      </w:r>
    </w:p>
    <w:p w:rsidR="00C81A90" w:rsidRPr="00162017" w:rsidRDefault="00C81A90" w:rsidP="00C81A90">
      <w:pPr>
        <w:pStyle w:val="Ttulo1"/>
        <w:spacing w:before="120"/>
        <w:contextualSpacing w:val="0"/>
        <w:rPr>
          <w:color w:val="000000" w:themeColor="text1"/>
          <w:lang w:val="pt-BR"/>
        </w:rPr>
      </w:pPr>
      <w:bookmarkStart w:id="2" w:name="h.fwaxx27ai8zf" w:colFirst="0" w:colLast="0"/>
      <w:bookmarkEnd w:id="2"/>
      <w:r w:rsidRPr="00162017">
        <w:rPr>
          <w:color w:val="000000" w:themeColor="text1"/>
          <w:lang w:val="pt-BR"/>
        </w:rPr>
        <w:t>Palavras-chave</w:t>
      </w:r>
    </w:p>
    <w:p w:rsidR="00C81A90" w:rsidRPr="00162017" w:rsidRDefault="00C81A90" w:rsidP="00C81A90">
      <w:pPr>
        <w:pStyle w:val="Normal1"/>
        <w:rPr>
          <w:color w:val="000000" w:themeColor="text1"/>
          <w:lang w:val="pt-BR"/>
        </w:rPr>
      </w:pPr>
    </w:p>
    <w:p w:rsidR="00C81A90" w:rsidRDefault="00C81A90" w:rsidP="00C81A90">
      <w:pPr>
        <w:pStyle w:val="Normal1"/>
        <w:rPr>
          <w:color w:val="000000" w:themeColor="text1"/>
          <w:lang w:val="pt-BR"/>
        </w:rPr>
      </w:pPr>
      <w:r w:rsidRPr="00162017">
        <w:rPr>
          <w:color w:val="000000" w:themeColor="text1"/>
          <w:lang w:val="pt-BR"/>
        </w:rPr>
        <w:t>TOGO TOY; Brinquedo inclusivo; Deficiência visual; Inclusão; Integração; Crianças; Cooperação; Blocos; História Infantil.</w:t>
      </w:r>
    </w:p>
    <w:p w:rsidR="00C81A90" w:rsidRPr="00162017" w:rsidRDefault="00C81A90" w:rsidP="00C81A90">
      <w:pPr>
        <w:pStyle w:val="Normal1"/>
        <w:rPr>
          <w:color w:val="000000" w:themeColor="text1"/>
          <w:lang w:val="pt-BR"/>
        </w:rPr>
      </w:pPr>
    </w:p>
    <w:p w:rsidR="00C81A90" w:rsidRPr="00162017" w:rsidRDefault="00C81A90" w:rsidP="00C81A90">
      <w:pPr>
        <w:pStyle w:val="Ttulo2"/>
        <w:contextualSpacing w:val="0"/>
        <w:rPr>
          <w:color w:val="000000" w:themeColor="text1"/>
          <w:lang w:val="pt-BR"/>
        </w:rPr>
      </w:pPr>
      <w:bookmarkStart w:id="3" w:name="h.jktu3mtqb34x" w:colFirst="0" w:colLast="0"/>
      <w:bookmarkEnd w:id="3"/>
      <w:r w:rsidRPr="00162017">
        <w:rPr>
          <w:color w:val="000000" w:themeColor="text1"/>
          <w:lang w:val="pt-BR"/>
        </w:rPr>
        <w:t>1.</w:t>
      </w:r>
      <w:r w:rsidRPr="00162017">
        <w:rPr>
          <w:color w:val="000000" w:themeColor="text1"/>
          <w:lang w:val="pt-BR"/>
        </w:rPr>
        <w:tab/>
        <w:t>Processo de desenvolvimento</w:t>
      </w:r>
    </w:p>
    <w:p w:rsidR="00C81A90" w:rsidRPr="00162017" w:rsidRDefault="00C81A90" w:rsidP="00C81A90">
      <w:pPr>
        <w:rPr>
          <w:color w:val="000000" w:themeColor="text1"/>
          <w:lang w:val="pt-BR"/>
        </w:rPr>
      </w:pPr>
    </w:p>
    <w:p w:rsidR="00C81A90" w:rsidRPr="00162017" w:rsidRDefault="00C81A90" w:rsidP="00C81A90">
      <w:pPr>
        <w:pStyle w:val="Normal1"/>
        <w:rPr>
          <w:color w:val="000000" w:themeColor="text1"/>
          <w:lang w:val="pt-BR"/>
        </w:rPr>
      </w:pPr>
      <w:r w:rsidRPr="00162017">
        <w:rPr>
          <w:color w:val="000000" w:themeColor="text1"/>
          <w:lang w:val="pt-BR"/>
        </w:rPr>
        <w:t>No início, foi decidido que a fabricação digital (modelagem e impressão 3D) seria o melhor processo para a fase inicial do projeto já que permite grande liberdade na criação de formas complexas.</w:t>
      </w:r>
    </w:p>
    <w:p w:rsidR="00C81A90" w:rsidRPr="00162017" w:rsidRDefault="00C81A90" w:rsidP="00C81A90">
      <w:pPr>
        <w:pStyle w:val="Normal1"/>
        <w:rPr>
          <w:color w:val="000000" w:themeColor="text1"/>
          <w:lang w:val="pt-BR"/>
        </w:rPr>
      </w:pPr>
      <w:r w:rsidRPr="00162017">
        <w:rPr>
          <w:color w:val="000000" w:themeColor="text1"/>
          <w:lang w:val="pt-BR"/>
        </w:rPr>
        <w:t xml:space="preserve">A primeira versão do TOGO TOY está sendo modelada no software Autodesk </w:t>
      </w:r>
      <w:proofErr w:type="spellStart"/>
      <w:r w:rsidRPr="00162017">
        <w:rPr>
          <w:color w:val="000000" w:themeColor="text1"/>
          <w:lang w:val="pt-BR"/>
        </w:rPr>
        <w:t>Fusion</w:t>
      </w:r>
      <w:proofErr w:type="spellEnd"/>
      <w:r w:rsidRPr="00162017">
        <w:rPr>
          <w:color w:val="000000" w:themeColor="text1"/>
          <w:lang w:val="pt-BR"/>
        </w:rPr>
        <w:t xml:space="preserve"> 360 e fabricadas com a utilização de uma impressora 3D FDM, através da colaboração do </w:t>
      </w:r>
      <w:proofErr w:type="spellStart"/>
      <w:r w:rsidRPr="00162017">
        <w:rPr>
          <w:color w:val="000000" w:themeColor="text1"/>
          <w:lang w:val="pt-BR"/>
        </w:rPr>
        <w:t>FabLab</w:t>
      </w:r>
      <w:proofErr w:type="spellEnd"/>
      <w:r w:rsidRPr="00162017">
        <w:rPr>
          <w:color w:val="000000" w:themeColor="text1"/>
          <w:lang w:val="pt-BR"/>
        </w:rPr>
        <w:t xml:space="preserve"> Livre. Sendo os materiais utilizados, o PLA e o ABS.</w:t>
      </w:r>
    </w:p>
    <w:p w:rsidR="00C81A90" w:rsidRPr="00162017" w:rsidRDefault="00C81A90" w:rsidP="00C81A90">
      <w:pPr>
        <w:pStyle w:val="Normal1"/>
        <w:rPr>
          <w:color w:val="000000" w:themeColor="text1"/>
          <w:lang w:val="pt-BR"/>
        </w:rPr>
      </w:pPr>
      <w:r w:rsidRPr="00162017">
        <w:rPr>
          <w:color w:val="000000" w:themeColor="text1"/>
          <w:lang w:val="pt-BR"/>
        </w:rPr>
        <w:t xml:space="preserve">O processo de desenvolvimento do projeto segue a metodologia do Design </w:t>
      </w:r>
      <w:proofErr w:type="spellStart"/>
      <w:r w:rsidRPr="00162017">
        <w:rPr>
          <w:color w:val="000000" w:themeColor="text1"/>
          <w:lang w:val="pt-BR"/>
        </w:rPr>
        <w:t>Thinking</w:t>
      </w:r>
      <w:proofErr w:type="spellEnd"/>
      <w:r w:rsidRPr="00162017">
        <w:rPr>
          <w:color w:val="000000" w:themeColor="text1"/>
          <w:lang w:val="pt-BR"/>
        </w:rPr>
        <w:t>, que implica na iteração contínua dos protótipos até a consolidação do produto final, levando em consideração todas as necessidades do nosso público-alvo identificadas durante o desenvolvimento do TOGO TOY.</w:t>
      </w:r>
    </w:p>
    <w:p w:rsidR="00C81A90" w:rsidRPr="00162017" w:rsidRDefault="00C81A90" w:rsidP="00C81A90">
      <w:pPr>
        <w:pStyle w:val="Normal1"/>
        <w:rPr>
          <w:color w:val="000000" w:themeColor="text1"/>
          <w:lang w:val="pt-BR"/>
        </w:rPr>
      </w:pPr>
    </w:p>
    <w:p w:rsidR="00C81A90" w:rsidRPr="00162017" w:rsidRDefault="00C81A90" w:rsidP="00C81A90">
      <w:pPr>
        <w:pStyle w:val="Normal1"/>
        <w:jc w:val="center"/>
        <w:rPr>
          <w:color w:val="000000" w:themeColor="text1"/>
          <w:lang w:val="pt-BR"/>
        </w:rPr>
      </w:pPr>
      <w:r w:rsidRPr="00162017">
        <w:rPr>
          <w:rFonts w:ascii="Arial" w:hAnsi="Arial" w:cs="Arial"/>
          <w:noProof/>
          <w:color w:val="000000" w:themeColor="text1"/>
          <w:lang w:val="pt-BR" w:eastAsia="pt-BR"/>
        </w:rPr>
        <w:lastRenderedPageBreak/>
        <w:drawing>
          <wp:inline distT="0" distB="0" distL="0" distR="0" wp14:anchorId="34394096" wp14:editId="136F9A67">
            <wp:extent cx="3227788" cy="2530323"/>
            <wp:effectExtent l="0" t="0" r="0" b="3810"/>
            <wp:docPr id="3" name="Imagem 3" descr="cot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ta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7788" cy="2530323"/>
                    </a:xfrm>
                    <a:prstGeom prst="rect">
                      <a:avLst/>
                    </a:prstGeom>
                    <a:noFill/>
                    <a:ln>
                      <a:noFill/>
                    </a:ln>
                  </pic:spPr>
                </pic:pic>
              </a:graphicData>
            </a:graphic>
          </wp:inline>
        </w:drawing>
      </w:r>
    </w:p>
    <w:p w:rsidR="00C81A90" w:rsidRPr="00162017" w:rsidRDefault="00C81A90" w:rsidP="00C81A90">
      <w:pPr>
        <w:pStyle w:val="Legenda"/>
        <w:keepNext/>
        <w:rPr>
          <w:color w:val="000000" w:themeColor="text1"/>
          <w:lang w:val="pt-BR"/>
        </w:rPr>
      </w:pPr>
      <w:r w:rsidRPr="00162017">
        <w:rPr>
          <w:color w:val="000000" w:themeColor="text1"/>
          <w:lang w:val="pt-BR"/>
        </w:rPr>
        <w:t xml:space="preserve">Figura </w:t>
      </w:r>
      <w:r w:rsidRPr="00162017">
        <w:rPr>
          <w:color w:val="000000" w:themeColor="text1"/>
          <w:lang w:val="pt-BR"/>
        </w:rPr>
        <w:fldChar w:fldCharType="begin"/>
      </w:r>
      <w:r w:rsidRPr="00162017">
        <w:rPr>
          <w:color w:val="000000" w:themeColor="text1"/>
          <w:lang w:val="pt-BR"/>
        </w:rPr>
        <w:instrText xml:space="preserve"> SEQ Table \* ARABIC </w:instrText>
      </w:r>
      <w:r w:rsidRPr="00162017">
        <w:rPr>
          <w:color w:val="000000" w:themeColor="text1"/>
          <w:lang w:val="pt-BR"/>
        </w:rPr>
        <w:fldChar w:fldCharType="separate"/>
      </w:r>
      <w:r>
        <w:rPr>
          <w:noProof/>
          <w:color w:val="000000" w:themeColor="text1"/>
          <w:lang w:val="pt-BR"/>
        </w:rPr>
        <w:t>1</w:t>
      </w:r>
      <w:r w:rsidRPr="00162017">
        <w:rPr>
          <w:noProof/>
          <w:color w:val="000000" w:themeColor="text1"/>
          <w:lang w:val="pt-BR"/>
        </w:rPr>
        <w:fldChar w:fldCharType="end"/>
      </w:r>
      <w:r w:rsidRPr="00162017">
        <w:rPr>
          <w:color w:val="000000" w:themeColor="text1"/>
          <w:lang w:val="pt-BR"/>
        </w:rPr>
        <w:t>. Modelo digital em 3D do primeiro protótipo</w:t>
      </w:r>
    </w:p>
    <w:p w:rsidR="00C81A90" w:rsidRPr="00162017" w:rsidRDefault="00C81A90" w:rsidP="00C81A90">
      <w:pPr>
        <w:rPr>
          <w:color w:val="000000" w:themeColor="text1"/>
          <w:lang w:val="pt-BR" w:eastAsia="en-AU"/>
        </w:rPr>
      </w:pPr>
    </w:p>
    <w:p w:rsidR="00C81A90" w:rsidRPr="00162017" w:rsidRDefault="00C81A90" w:rsidP="00C81A90">
      <w:pPr>
        <w:pStyle w:val="Normal1"/>
        <w:jc w:val="center"/>
        <w:rPr>
          <w:color w:val="000000" w:themeColor="text1"/>
          <w:lang w:val="pt-BR"/>
        </w:rPr>
      </w:pPr>
      <w:r w:rsidRPr="00162017">
        <w:rPr>
          <w:noProof/>
          <w:color w:val="000000" w:themeColor="text1"/>
          <w:lang w:val="pt-BR" w:eastAsia="pt-BR"/>
        </w:rPr>
        <w:drawing>
          <wp:inline distT="0" distB="0" distL="0" distR="0" wp14:anchorId="3B832813" wp14:editId="31A545C2">
            <wp:extent cx="3275390" cy="1845061"/>
            <wp:effectExtent l="0" t="0" r="1270" b="31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702488_10209775553247218_1534541508_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82499" cy="1849066"/>
                    </a:xfrm>
                    <a:prstGeom prst="rect">
                      <a:avLst/>
                    </a:prstGeom>
                  </pic:spPr>
                </pic:pic>
              </a:graphicData>
            </a:graphic>
          </wp:inline>
        </w:drawing>
      </w:r>
    </w:p>
    <w:p w:rsidR="00C81A90" w:rsidRPr="00162017" w:rsidRDefault="00C81A90" w:rsidP="00C81A90">
      <w:pPr>
        <w:pStyle w:val="Legenda"/>
        <w:keepNext/>
        <w:rPr>
          <w:color w:val="000000" w:themeColor="text1"/>
          <w:lang w:val="pt-BR"/>
        </w:rPr>
      </w:pPr>
      <w:r w:rsidRPr="00162017">
        <w:rPr>
          <w:color w:val="000000" w:themeColor="text1"/>
          <w:lang w:val="pt-BR"/>
        </w:rPr>
        <w:t>Figura 2. Impressão 3D do primeiro protótipo</w:t>
      </w:r>
    </w:p>
    <w:p w:rsidR="00C81A90" w:rsidRPr="00162017" w:rsidRDefault="00C81A90" w:rsidP="00C81A90">
      <w:pPr>
        <w:pStyle w:val="Normal1"/>
        <w:jc w:val="center"/>
        <w:rPr>
          <w:color w:val="000000" w:themeColor="text1"/>
          <w:lang w:val="pt-BR"/>
        </w:rPr>
      </w:pPr>
    </w:p>
    <w:p w:rsidR="00C81A90" w:rsidRPr="00162017" w:rsidRDefault="00C81A90" w:rsidP="00C81A90">
      <w:pPr>
        <w:pStyle w:val="Normal1"/>
        <w:rPr>
          <w:b/>
          <w:color w:val="000000" w:themeColor="text1"/>
          <w:sz w:val="22"/>
          <w:lang w:val="pt-BR"/>
        </w:rPr>
      </w:pPr>
      <w:r w:rsidRPr="00162017">
        <w:rPr>
          <w:b/>
          <w:color w:val="000000" w:themeColor="text1"/>
          <w:sz w:val="22"/>
          <w:lang w:val="pt-BR"/>
        </w:rPr>
        <w:t>1.</w:t>
      </w:r>
      <w:r>
        <w:rPr>
          <w:b/>
          <w:color w:val="000000" w:themeColor="text1"/>
          <w:sz w:val="22"/>
          <w:lang w:val="pt-BR"/>
        </w:rPr>
        <w:t>1</w:t>
      </w:r>
      <w:r w:rsidRPr="00162017">
        <w:rPr>
          <w:b/>
          <w:color w:val="000000" w:themeColor="text1"/>
          <w:sz w:val="22"/>
          <w:lang w:val="pt-BR"/>
        </w:rPr>
        <w:t>.</w:t>
      </w:r>
      <w:r w:rsidRPr="00162017">
        <w:rPr>
          <w:b/>
          <w:color w:val="000000" w:themeColor="text1"/>
          <w:sz w:val="22"/>
          <w:lang w:val="pt-BR"/>
        </w:rPr>
        <w:tab/>
        <w:t>Estrutura</w:t>
      </w:r>
    </w:p>
    <w:p w:rsidR="00C81A90" w:rsidRPr="00162017" w:rsidRDefault="00C81A90" w:rsidP="00C81A90">
      <w:pPr>
        <w:rPr>
          <w:color w:val="000000" w:themeColor="text1"/>
          <w:lang w:val="pt-BR"/>
        </w:rPr>
      </w:pPr>
      <w:r w:rsidRPr="00162017">
        <w:rPr>
          <w:color w:val="000000" w:themeColor="text1"/>
          <w:lang w:val="pt-BR"/>
        </w:rPr>
        <w:t xml:space="preserve">É composto por blocos modulares de formato retangular que se conectam através de encaixes simples. Ao serem ligados entre si formam um castelo em formato cilíndrico, conforme a Figura 3. </w:t>
      </w:r>
    </w:p>
    <w:p w:rsidR="00C81A90" w:rsidRPr="00162017" w:rsidRDefault="00C81A90" w:rsidP="00C81A90">
      <w:pPr>
        <w:jc w:val="center"/>
        <w:rPr>
          <w:color w:val="000000" w:themeColor="text1"/>
          <w:lang w:val="pt-BR" w:eastAsia="en-AU"/>
        </w:rPr>
      </w:pPr>
      <w:r w:rsidRPr="00162017">
        <w:rPr>
          <w:noProof/>
          <w:color w:val="000000" w:themeColor="text1"/>
          <w:lang w:val="pt-BR" w:eastAsia="pt-BR"/>
        </w:rPr>
        <w:drawing>
          <wp:inline distT="0" distB="0" distL="0" distR="0" wp14:anchorId="2C71E9B0" wp14:editId="291EBFFC">
            <wp:extent cx="2219320" cy="2295053"/>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3706349_10209775888935610_2591031_n.png"/>
                    <pic:cNvPicPr/>
                  </pic:nvPicPr>
                  <pic:blipFill>
                    <a:blip r:embed="rId7">
                      <a:extLst>
                        <a:ext uri="{28A0092B-C50C-407E-A947-70E740481C1C}">
                          <a14:useLocalDpi xmlns:a14="http://schemas.microsoft.com/office/drawing/2010/main" val="0"/>
                        </a:ext>
                      </a:extLst>
                    </a:blip>
                    <a:stretch>
                      <a:fillRect/>
                    </a:stretch>
                  </pic:blipFill>
                  <pic:spPr>
                    <a:xfrm>
                      <a:off x="0" y="0"/>
                      <a:ext cx="2229815" cy="2305906"/>
                    </a:xfrm>
                    <a:prstGeom prst="rect">
                      <a:avLst/>
                    </a:prstGeom>
                  </pic:spPr>
                </pic:pic>
              </a:graphicData>
            </a:graphic>
          </wp:inline>
        </w:drawing>
      </w:r>
    </w:p>
    <w:p w:rsidR="00C81A90" w:rsidRPr="00162017" w:rsidRDefault="00C81A90" w:rsidP="00C81A90">
      <w:pPr>
        <w:pStyle w:val="Legenda"/>
        <w:rPr>
          <w:color w:val="000000" w:themeColor="text1"/>
          <w:lang w:val="pt-BR"/>
        </w:rPr>
      </w:pPr>
      <w:r w:rsidRPr="00162017">
        <w:rPr>
          <w:color w:val="000000" w:themeColor="text1"/>
          <w:lang w:val="pt-BR"/>
        </w:rPr>
        <w:t xml:space="preserve">Figura 3. Layout digital </w:t>
      </w:r>
    </w:p>
    <w:p w:rsidR="00C81A90" w:rsidRPr="00162017" w:rsidRDefault="00C81A90" w:rsidP="00C81A90">
      <w:pPr>
        <w:rPr>
          <w:color w:val="000000" w:themeColor="text1"/>
          <w:lang w:val="pt-BR" w:eastAsia="en-AU"/>
        </w:rPr>
      </w:pPr>
    </w:p>
    <w:p w:rsidR="00C81A90" w:rsidRPr="00162017" w:rsidRDefault="00C81A90" w:rsidP="00C81A90">
      <w:pPr>
        <w:rPr>
          <w:color w:val="000000" w:themeColor="text1"/>
          <w:lang w:val="pt-BR"/>
        </w:rPr>
      </w:pPr>
      <w:r w:rsidRPr="00162017">
        <w:rPr>
          <w:color w:val="000000" w:themeColor="text1"/>
          <w:lang w:val="pt-BR"/>
        </w:rPr>
        <w:t xml:space="preserve">Na superfície externa de cada bloco haverá palavras </w:t>
      </w:r>
      <w:r>
        <w:rPr>
          <w:color w:val="000000" w:themeColor="text1"/>
          <w:lang w:val="pt-BR"/>
        </w:rPr>
        <w:t xml:space="preserve">em Braille e no alfabeto usual </w:t>
      </w:r>
      <w:r w:rsidRPr="00162017">
        <w:rPr>
          <w:color w:val="000000" w:themeColor="text1"/>
          <w:lang w:val="pt-BR"/>
        </w:rPr>
        <w:t xml:space="preserve">com alto-relevo que permitirão que as crianças criem suas próprias histórias. </w:t>
      </w:r>
    </w:p>
    <w:p w:rsidR="00C81A90" w:rsidRPr="00162017" w:rsidRDefault="00C81A90" w:rsidP="00C81A90">
      <w:pPr>
        <w:rPr>
          <w:color w:val="000000" w:themeColor="text1"/>
          <w:lang w:val="pt-BR"/>
        </w:rPr>
      </w:pPr>
      <w:r w:rsidRPr="00162017">
        <w:rPr>
          <w:noProof/>
          <w:color w:val="000000" w:themeColor="text1"/>
          <w:lang w:val="pt-BR" w:eastAsia="pt-BR"/>
        </w:rPr>
        <w:drawing>
          <wp:anchor distT="0" distB="0" distL="114300" distR="114300" simplePos="0" relativeHeight="251659264" behindDoc="0" locked="0" layoutInCell="1" allowOverlap="1" wp14:anchorId="1BB7DF1F" wp14:editId="77F7610E">
            <wp:simplePos x="0" y="0"/>
            <wp:positionH relativeFrom="column">
              <wp:posOffset>1222375</wp:posOffset>
            </wp:positionH>
            <wp:positionV relativeFrom="paragraph">
              <wp:posOffset>296545</wp:posOffset>
            </wp:positionV>
            <wp:extent cx="3299460" cy="200279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728302_10209775583327970_1375942178_o.jpg"/>
                    <pic:cNvPicPr/>
                  </pic:nvPicPr>
                  <pic:blipFill rotWithShape="1">
                    <a:blip r:embed="rId8" cstate="print">
                      <a:extLst>
                        <a:ext uri="{28A0092B-C50C-407E-A947-70E740481C1C}">
                          <a14:useLocalDpi xmlns:a14="http://schemas.microsoft.com/office/drawing/2010/main" val="0"/>
                        </a:ext>
                      </a:extLst>
                    </a:blip>
                    <a:srcRect t="7045" r="13734"/>
                    <a:stretch/>
                  </pic:blipFill>
                  <pic:spPr bwMode="auto">
                    <a:xfrm>
                      <a:off x="0" y="0"/>
                      <a:ext cx="3299460" cy="2002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81A90" w:rsidRPr="00162017" w:rsidRDefault="00C81A90" w:rsidP="00C81A90">
      <w:pPr>
        <w:jc w:val="center"/>
        <w:rPr>
          <w:b/>
          <w:color w:val="000000" w:themeColor="text1"/>
          <w:lang w:val="pt-BR"/>
        </w:rPr>
      </w:pPr>
      <w:r w:rsidRPr="00162017">
        <w:rPr>
          <w:b/>
          <w:color w:val="000000" w:themeColor="text1"/>
          <w:lang w:val="pt-BR"/>
        </w:rPr>
        <w:t>Figura 4. Primeiro protótipo</w:t>
      </w:r>
    </w:p>
    <w:p w:rsidR="00C81A90" w:rsidRPr="00162017" w:rsidRDefault="00C81A90" w:rsidP="00C81A90">
      <w:pPr>
        <w:rPr>
          <w:color w:val="000000" w:themeColor="text1"/>
          <w:lang w:val="pt-BR"/>
        </w:rPr>
      </w:pPr>
    </w:p>
    <w:p w:rsidR="00C81A90" w:rsidRPr="00162017" w:rsidRDefault="00C81A90" w:rsidP="00C81A90">
      <w:pPr>
        <w:rPr>
          <w:color w:val="000000" w:themeColor="text1"/>
          <w:lang w:val="pt-BR"/>
        </w:rPr>
      </w:pPr>
      <w:r w:rsidRPr="00162017">
        <w:rPr>
          <w:color w:val="000000" w:themeColor="text1"/>
          <w:lang w:val="pt-BR"/>
        </w:rPr>
        <w:t xml:space="preserve">Além das palavras, também serão incluídos em cada bloco outros elementos que aumentarão as possibilidades de sensações visuais, táteis e auditivas da criança.  Desenvolvendo assim a criatividade e percepção, criando um pequeno universo de histórias dentro de um único brinquedo. Dentre esses elementos estão: </w:t>
      </w:r>
    </w:p>
    <w:p w:rsidR="00C81A90" w:rsidRPr="00162017" w:rsidRDefault="00C81A90" w:rsidP="00C81A90">
      <w:pPr>
        <w:pStyle w:val="PargrafodaLista"/>
        <w:numPr>
          <w:ilvl w:val="0"/>
          <w:numId w:val="2"/>
        </w:numPr>
        <w:ind w:left="360"/>
        <w:rPr>
          <w:color w:val="000000" w:themeColor="text1"/>
          <w:lang w:val="pt-BR"/>
        </w:rPr>
      </w:pPr>
      <w:r w:rsidRPr="00162017">
        <w:rPr>
          <w:color w:val="000000" w:themeColor="text1"/>
          <w:lang w:val="pt-BR"/>
        </w:rPr>
        <w:t>Diferentes texturas em cada bloco que simulem ambientes diversos (florestas, desertos, montanhas, jardins etc.); essas texturas serão produzidas através de diferentes tecidos, materiais e formatos nas superfícies dos blocos.</w:t>
      </w:r>
    </w:p>
    <w:p w:rsidR="00C81A90" w:rsidRPr="00162017" w:rsidRDefault="00C81A90" w:rsidP="00C81A90">
      <w:pPr>
        <w:pStyle w:val="PargrafodaLista"/>
        <w:numPr>
          <w:ilvl w:val="0"/>
          <w:numId w:val="2"/>
        </w:numPr>
        <w:ind w:left="360"/>
        <w:rPr>
          <w:color w:val="000000" w:themeColor="text1"/>
          <w:lang w:val="pt-BR"/>
        </w:rPr>
      </w:pPr>
      <w:r w:rsidRPr="00162017">
        <w:rPr>
          <w:color w:val="000000" w:themeColor="text1"/>
          <w:lang w:val="pt-BR"/>
        </w:rPr>
        <w:t>Figuras (em alto-relevo e com grande contraste de cores) de animais e objetos com contornos simples e agradáveis tanto ao tato quanto aos olhos;</w:t>
      </w:r>
    </w:p>
    <w:p w:rsidR="00C81A90" w:rsidRPr="00162017" w:rsidRDefault="00C81A90" w:rsidP="00C81A90">
      <w:pPr>
        <w:pStyle w:val="PargrafodaLista"/>
        <w:numPr>
          <w:ilvl w:val="0"/>
          <w:numId w:val="2"/>
        </w:numPr>
        <w:ind w:left="360"/>
        <w:rPr>
          <w:color w:val="000000" w:themeColor="text1"/>
          <w:lang w:val="pt-BR"/>
        </w:rPr>
      </w:pPr>
      <w:r w:rsidRPr="00162017">
        <w:rPr>
          <w:color w:val="000000" w:themeColor="text1"/>
          <w:lang w:val="pt-BR"/>
        </w:rPr>
        <w:t>Diferentes colorações em cada bloco que permitam um bom contraste (para as crianças com baixa visão) e, ao mesmo tempo, torne o brinquedo mais atraente visualmente;</w:t>
      </w:r>
    </w:p>
    <w:p w:rsidR="00C81A90" w:rsidRPr="00162017" w:rsidRDefault="00C81A90" w:rsidP="00C81A90">
      <w:pPr>
        <w:pStyle w:val="PargrafodaLista"/>
        <w:numPr>
          <w:ilvl w:val="0"/>
          <w:numId w:val="2"/>
        </w:numPr>
        <w:ind w:left="360"/>
        <w:rPr>
          <w:color w:val="000000" w:themeColor="text1"/>
          <w:lang w:val="pt-BR"/>
        </w:rPr>
      </w:pPr>
      <w:r w:rsidRPr="00162017">
        <w:rPr>
          <w:color w:val="000000" w:themeColor="text1"/>
          <w:lang w:val="pt-BR"/>
        </w:rPr>
        <w:t>Elementos diversos inseridos no interior de cada bloco que produzam sons, como um “chocalho”;</w:t>
      </w:r>
    </w:p>
    <w:p w:rsidR="00C81A90" w:rsidRPr="00162017" w:rsidRDefault="00C81A90" w:rsidP="00C81A90">
      <w:pPr>
        <w:pStyle w:val="PargrafodaLista"/>
        <w:numPr>
          <w:ilvl w:val="0"/>
          <w:numId w:val="2"/>
        </w:numPr>
        <w:ind w:left="360"/>
        <w:rPr>
          <w:color w:val="000000" w:themeColor="text1"/>
          <w:lang w:val="pt-BR"/>
        </w:rPr>
      </w:pPr>
      <w:r w:rsidRPr="00162017">
        <w:rPr>
          <w:color w:val="000000" w:themeColor="text1"/>
          <w:lang w:val="pt-BR"/>
        </w:rPr>
        <w:t>Miniaturas de objetos e animais inseridos em compartimentos presentes em alguns blocos;</w:t>
      </w:r>
    </w:p>
    <w:p w:rsidR="00C81A90" w:rsidRPr="00162017" w:rsidRDefault="00C81A90" w:rsidP="00C81A90">
      <w:pPr>
        <w:pStyle w:val="PargrafodaLista"/>
        <w:numPr>
          <w:ilvl w:val="0"/>
          <w:numId w:val="2"/>
        </w:numPr>
        <w:ind w:left="360"/>
        <w:rPr>
          <w:color w:val="000000" w:themeColor="text1"/>
          <w:lang w:val="pt-BR"/>
        </w:rPr>
      </w:pPr>
      <w:r w:rsidRPr="00162017">
        <w:rPr>
          <w:color w:val="000000" w:themeColor="text1"/>
          <w:lang w:val="pt-BR"/>
        </w:rPr>
        <w:t xml:space="preserve">Pesos diferentes em cada bloco.  </w:t>
      </w:r>
    </w:p>
    <w:p w:rsidR="00C81A90" w:rsidRPr="00162017" w:rsidRDefault="00C81A90" w:rsidP="00C81A90">
      <w:pPr>
        <w:pStyle w:val="PargrafodaLista"/>
        <w:ind w:left="360"/>
        <w:rPr>
          <w:color w:val="000000" w:themeColor="text1"/>
          <w:lang w:val="pt-BR"/>
        </w:rPr>
      </w:pPr>
    </w:p>
    <w:p w:rsidR="00C81A90" w:rsidRPr="00162017" w:rsidRDefault="00C81A90" w:rsidP="00C81A90">
      <w:pPr>
        <w:rPr>
          <w:color w:val="000000" w:themeColor="text1"/>
          <w:lang w:val="pt-BR"/>
        </w:rPr>
      </w:pPr>
      <w:r w:rsidRPr="00162017">
        <w:rPr>
          <w:b/>
          <w:color w:val="000000" w:themeColor="text1"/>
          <w:sz w:val="22"/>
          <w:lang w:val="pt-BR"/>
        </w:rPr>
        <w:t>1</w:t>
      </w:r>
      <w:r>
        <w:rPr>
          <w:b/>
          <w:color w:val="000000" w:themeColor="text1"/>
          <w:sz w:val="22"/>
          <w:lang w:val="pt-BR"/>
        </w:rPr>
        <w:t>.2</w:t>
      </w:r>
      <w:r w:rsidRPr="00162017">
        <w:rPr>
          <w:b/>
          <w:color w:val="000000" w:themeColor="text1"/>
          <w:sz w:val="22"/>
          <w:lang w:val="pt-BR"/>
        </w:rPr>
        <w:t>.</w:t>
      </w:r>
      <w:r w:rsidRPr="00162017">
        <w:rPr>
          <w:b/>
          <w:color w:val="000000" w:themeColor="text1"/>
          <w:sz w:val="22"/>
          <w:lang w:val="pt-BR"/>
        </w:rPr>
        <w:tab/>
        <w:t>Dinâmica do brinquedo</w:t>
      </w:r>
    </w:p>
    <w:p w:rsidR="00C81A90" w:rsidRPr="00162017" w:rsidRDefault="00C81A90" w:rsidP="00C81A90">
      <w:pPr>
        <w:rPr>
          <w:color w:val="000000" w:themeColor="text1"/>
          <w:lang w:val="pt-BR"/>
        </w:rPr>
      </w:pPr>
      <w:r w:rsidRPr="00162017">
        <w:rPr>
          <w:color w:val="000000" w:themeColor="text1"/>
          <w:lang w:val="pt-BR"/>
        </w:rPr>
        <w:t>A dinâmica do TOGO TOY consistirá na construção de uma história livre criada inteiramente através da imaginação. Ao final da montagem, as crianças possuirão uma estrutura que conta a história da maneira como elas escolheram.</w:t>
      </w:r>
    </w:p>
    <w:p w:rsidR="00C81A90" w:rsidRPr="00162017" w:rsidRDefault="00C81A90" w:rsidP="00C81A90">
      <w:pPr>
        <w:rPr>
          <w:color w:val="000000" w:themeColor="text1"/>
          <w:lang w:val="pt-BR"/>
        </w:rPr>
      </w:pPr>
      <w:r w:rsidRPr="00162017">
        <w:rPr>
          <w:color w:val="000000" w:themeColor="text1"/>
          <w:lang w:val="pt-BR"/>
        </w:rPr>
        <w:t xml:space="preserve">Todos os elementos sensoriais presentes no brinquedo estão sendo cuidadosamente escolhidos para estimular o máximo o possível a criatividade. Nessa primeira versão escolhemos a temática de um castelo. </w:t>
      </w:r>
    </w:p>
    <w:p w:rsidR="00C81A90" w:rsidRDefault="00C81A90" w:rsidP="00C81A90">
      <w:pPr>
        <w:pStyle w:val="Ttulo1"/>
        <w:contextualSpacing w:val="0"/>
        <w:rPr>
          <w:color w:val="000000" w:themeColor="text1"/>
          <w:lang w:val="pt-BR"/>
        </w:rPr>
      </w:pPr>
    </w:p>
    <w:p w:rsidR="00C81A90" w:rsidRPr="00162017" w:rsidRDefault="00C81A90" w:rsidP="00C81A90">
      <w:pPr>
        <w:pStyle w:val="Ttulo1"/>
        <w:contextualSpacing w:val="0"/>
        <w:rPr>
          <w:color w:val="000000" w:themeColor="text1"/>
          <w:lang w:val="pt-BR"/>
        </w:rPr>
      </w:pPr>
      <w:r w:rsidRPr="00162017">
        <w:rPr>
          <w:color w:val="000000" w:themeColor="text1"/>
          <w:lang w:val="pt-BR"/>
        </w:rPr>
        <w:t>2.</w:t>
      </w:r>
      <w:r w:rsidRPr="00162017">
        <w:rPr>
          <w:color w:val="000000" w:themeColor="text1"/>
          <w:lang w:val="pt-BR"/>
        </w:rPr>
        <w:tab/>
        <w:t>CONCLUSÃO</w:t>
      </w:r>
    </w:p>
    <w:p w:rsidR="00C81A90" w:rsidRPr="00162017" w:rsidRDefault="00C81A90" w:rsidP="00C81A90">
      <w:pPr>
        <w:pStyle w:val="Ttulo2"/>
        <w:contextualSpacing w:val="0"/>
        <w:rPr>
          <w:color w:val="000000" w:themeColor="text1"/>
          <w:lang w:val="pt-BR"/>
        </w:rPr>
      </w:pPr>
      <w:r w:rsidRPr="00162017">
        <w:rPr>
          <w:color w:val="000000" w:themeColor="text1"/>
          <w:lang w:val="pt-BR"/>
        </w:rPr>
        <w:t>2.1</w:t>
      </w:r>
      <w:r w:rsidRPr="00162017">
        <w:rPr>
          <w:color w:val="000000" w:themeColor="text1"/>
          <w:lang w:val="pt-BR"/>
        </w:rPr>
        <w:tab/>
        <w:t>Resultados e Vantagens</w:t>
      </w:r>
    </w:p>
    <w:p w:rsidR="00C81A90" w:rsidRPr="00162017" w:rsidRDefault="00C81A90" w:rsidP="00C81A90">
      <w:pPr>
        <w:pStyle w:val="Normal1"/>
        <w:rPr>
          <w:color w:val="000000" w:themeColor="text1"/>
          <w:lang w:val="pt-BR"/>
        </w:rPr>
      </w:pPr>
    </w:p>
    <w:p w:rsidR="00C81A90" w:rsidRPr="00162017" w:rsidRDefault="00C81A90" w:rsidP="00C81A90">
      <w:pPr>
        <w:pStyle w:val="Normal1"/>
        <w:rPr>
          <w:color w:val="000000" w:themeColor="text1"/>
          <w:lang w:val="pt-BR"/>
        </w:rPr>
      </w:pPr>
      <w:r w:rsidRPr="00162017">
        <w:rPr>
          <w:color w:val="000000" w:themeColor="text1"/>
          <w:lang w:val="pt-BR"/>
        </w:rPr>
        <w:t>Através de uma nova dinâmica oferecida pelo TOGO TOY</w:t>
      </w:r>
      <w:r>
        <w:rPr>
          <w:color w:val="000000" w:themeColor="text1"/>
          <w:lang w:val="pt-BR"/>
        </w:rPr>
        <w:t xml:space="preserve"> será possível oferecer à</w:t>
      </w:r>
      <w:r w:rsidRPr="00162017">
        <w:rPr>
          <w:color w:val="000000" w:themeColor="text1"/>
          <w:lang w:val="pt-BR"/>
        </w:rPr>
        <w:t xml:space="preserve">s crianças portadoras de deficiência visual uma maior e melhor integração ao seu ambiente escolar, onde ainda enfrentam muitos obstáculos em suas relações interpessoais. Os blocos contendo os alfabetos Braille e </w:t>
      </w:r>
      <w:r>
        <w:rPr>
          <w:color w:val="000000" w:themeColor="text1"/>
          <w:lang w:val="pt-BR"/>
        </w:rPr>
        <w:t>usual</w:t>
      </w:r>
      <w:r w:rsidRPr="00162017">
        <w:rPr>
          <w:color w:val="000000" w:themeColor="text1"/>
          <w:lang w:val="pt-BR"/>
        </w:rPr>
        <w:t>, além de outros elementos, permitem que as crianças interajam mais naturalmente, de forma cooperativa.</w:t>
      </w:r>
    </w:p>
    <w:p w:rsidR="00C81A90" w:rsidRPr="00162017" w:rsidRDefault="00C81A90" w:rsidP="00C81A90">
      <w:pPr>
        <w:pStyle w:val="Ttulo2"/>
        <w:contextualSpacing w:val="0"/>
        <w:rPr>
          <w:color w:val="000000" w:themeColor="text1"/>
          <w:highlight w:val="yellow"/>
          <w:lang w:val="pt-BR"/>
        </w:rPr>
      </w:pPr>
      <w:bookmarkStart w:id="4" w:name="h.inh5dcslumdo" w:colFirst="0" w:colLast="0"/>
      <w:bookmarkStart w:id="5" w:name="h.hfi6mxq4u9tf" w:colFirst="0" w:colLast="0"/>
      <w:bookmarkEnd w:id="4"/>
      <w:bookmarkEnd w:id="5"/>
      <w:r w:rsidRPr="00162017">
        <w:rPr>
          <w:color w:val="000000" w:themeColor="text1"/>
          <w:lang w:val="pt-BR"/>
        </w:rPr>
        <w:t>2.2</w:t>
      </w:r>
      <w:r w:rsidRPr="00162017">
        <w:rPr>
          <w:color w:val="000000" w:themeColor="text1"/>
          <w:lang w:val="pt-BR"/>
        </w:rPr>
        <w:tab/>
        <w:t>Valor mais amplo</w:t>
      </w:r>
    </w:p>
    <w:p w:rsidR="00C81A90" w:rsidRPr="00162017" w:rsidRDefault="00C81A90" w:rsidP="00C81A90">
      <w:pPr>
        <w:pStyle w:val="Normal1"/>
        <w:rPr>
          <w:color w:val="000000" w:themeColor="text1"/>
          <w:lang w:val="pt-BR"/>
        </w:rPr>
      </w:pPr>
    </w:p>
    <w:p w:rsidR="00C81A90" w:rsidRPr="00162017" w:rsidRDefault="00C81A90" w:rsidP="00C81A90">
      <w:pPr>
        <w:pStyle w:val="Normal1"/>
        <w:rPr>
          <w:color w:val="000000" w:themeColor="text1"/>
          <w:lang w:val="pt-BR"/>
        </w:rPr>
      </w:pPr>
      <w:r w:rsidRPr="00162017">
        <w:rPr>
          <w:color w:val="000000" w:themeColor="text1"/>
          <w:lang w:val="pt-BR"/>
        </w:rPr>
        <w:lastRenderedPageBreak/>
        <w:t xml:space="preserve">A ideia surgiu durante a finalização de um projeto para uma disciplina do curso de design em que a tarefa era desenvolver um brinquedo. Contudo, logo apareceu a questão de como tornar os brinquedos mais acessíveis para as crianças portadoras de deficiências que impulsionou o início do projeto. Mas nos deparamos com vários obstáculos em relação a produção do produto, já que não tínhamos experiência prática alguma em relação à fabricação. </w:t>
      </w:r>
    </w:p>
    <w:p w:rsidR="00C81A90" w:rsidRPr="00162017" w:rsidRDefault="00C81A90" w:rsidP="00C81A90">
      <w:pPr>
        <w:pStyle w:val="Normal1"/>
        <w:rPr>
          <w:color w:val="000000" w:themeColor="text1"/>
          <w:lang w:val="pt-BR"/>
        </w:rPr>
      </w:pPr>
      <w:r w:rsidRPr="00162017">
        <w:rPr>
          <w:color w:val="000000" w:themeColor="text1"/>
          <w:lang w:val="pt-BR"/>
        </w:rPr>
        <w:t xml:space="preserve">Foi no movimento </w:t>
      </w:r>
      <w:proofErr w:type="spellStart"/>
      <w:r w:rsidRPr="00162017">
        <w:rPr>
          <w:color w:val="000000" w:themeColor="text1"/>
          <w:lang w:val="pt-BR"/>
        </w:rPr>
        <w:t>maker</w:t>
      </w:r>
      <w:proofErr w:type="spellEnd"/>
      <w:r w:rsidRPr="00162017">
        <w:rPr>
          <w:color w:val="000000" w:themeColor="text1"/>
          <w:lang w:val="pt-BR"/>
        </w:rPr>
        <w:t xml:space="preserve"> que encontramos as possibilidades para colocarmos a ideia em prática. Por meio dos </w:t>
      </w:r>
      <w:proofErr w:type="spellStart"/>
      <w:r w:rsidRPr="00162017">
        <w:rPr>
          <w:color w:val="000000" w:themeColor="text1"/>
          <w:lang w:val="pt-BR"/>
        </w:rPr>
        <w:t>FabLabs</w:t>
      </w:r>
      <w:proofErr w:type="spellEnd"/>
      <w:r w:rsidRPr="00162017">
        <w:rPr>
          <w:color w:val="000000" w:themeColor="text1"/>
          <w:lang w:val="pt-BR"/>
        </w:rPr>
        <w:t xml:space="preserve"> tivemos acesso a pessoas envolvidas com o movimento, muito interessadas em cooperar com o projeto e com grande conhecimento − além de podermos contar com toda a estrutura dos laboratórios.</w:t>
      </w:r>
    </w:p>
    <w:p w:rsidR="00C81A90" w:rsidRPr="00162017" w:rsidRDefault="00C81A90" w:rsidP="00C81A90">
      <w:pPr>
        <w:pStyle w:val="Normal1"/>
        <w:rPr>
          <w:color w:val="000000" w:themeColor="text1"/>
          <w:lang w:val="pt-BR"/>
        </w:rPr>
      </w:pPr>
      <w:r w:rsidRPr="00162017">
        <w:rPr>
          <w:color w:val="000000" w:themeColor="text1"/>
          <w:lang w:val="pt-BR"/>
        </w:rPr>
        <w:t xml:space="preserve">O movimento </w:t>
      </w:r>
      <w:proofErr w:type="spellStart"/>
      <w:r w:rsidRPr="00162017">
        <w:rPr>
          <w:color w:val="000000" w:themeColor="text1"/>
          <w:lang w:val="pt-BR"/>
        </w:rPr>
        <w:t>maker</w:t>
      </w:r>
      <w:proofErr w:type="spellEnd"/>
      <w:r w:rsidRPr="00162017">
        <w:rPr>
          <w:color w:val="000000" w:themeColor="text1"/>
          <w:lang w:val="pt-BR"/>
        </w:rPr>
        <w:t xml:space="preserve"> abriu a oportunidade de nos percebermos criadores, com as habilidades necessárias para desenvolver um produto capaz de beneficiar a comunidade, e nos deu as ferramentas para transformar nossos questionamentos em ações. </w:t>
      </w:r>
    </w:p>
    <w:p w:rsidR="00C81A90" w:rsidRPr="00162017" w:rsidRDefault="00C81A90" w:rsidP="00C81A90">
      <w:pPr>
        <w:pStyle w:val="Normal1"/>
        <w:rPr>
          <w:color w:val="000000" w:themeColor="text1"/>
          <w:lang w:val="pt-BR"/>
        </w:rPr>
      </w:pPr>
      <w:r w:rsidRPr="00162017">
        <w:rPr>
          <w:color w:val="000000" w:themeColor="text1"/>
          <w:lang w:val="pt-BR"/>
        </w:rPr>
        <w:t xml:space="preserve">A acessibilidade a lugares e pessoas relacionadas à cultura </w:t>
      </w:r>
      <w:proofErr w:type="spellStart"/>
      <w:r w:rsidRPr="00162017">
        <w:rPr>
          <w:color w:val="000000" w:themeColor="text1"/>
          <w:lang w:val="pt-BR"/>
        </w:rPr>
        <w:t>maker</w:t>
      </w:r>
      <w:proofErr w:type="spellEnd"/>
      <w:r w:rsidRPr="00162017">
        <w:rPr>
          <w:color w:val="000000" w:themeColor="text1"/>
          <w:lang w:val="pt-BR"/>
        </w:rPr>
        <w:t xml:space="preserve"> foi de suma importância para que a nossa ideia não se estagnasse. E é nesse exemplo que podemos ilustrar o papel dos </w:t>
      </w:r>
      <w:proofErr w:type="spellStart"/>
      <w:r w:rsidRPr="00162017">
        <w:rPr>
          <w:color w:val="000000" w:themeColor="text1"/>
          <w:lang w:val="pt-BR"/>
        </w:rPr>
        <w:t>makerspaces</w:t>
      </w:r>
      <w:proofErr w:type="spellEnd"/>
      <w:r w:rsidRPr="00162017">
        <w:rPr>
          <w:color w:val="000000" w:themeColor="text1"/>
          <w:lang w:val="pt-BR"/>
        </w:rPr>
        <w:t xml:space="preserve"> como ponte entre ideias e produção; sem eles, muitas ideias nunca seriam executadas.</w:t>
      </w:r>
    </w:p>
    <w:p w:rsidR="00C81A90" w:rsidRPr="00162017" w:rsidRDefault="00C81A90" w:rsidP="00C81A90">
      <w:pPr>
        <w:pStyle w:val="Ttulo1"/>
        <w:contextualSpacing w:val="0"/>
        <w:rPr>
          <w:color w:val="000000" w:themeColor="text1"/>
          <w:lang w:val="pt-BR"/>
        </w:rPr>
      </w:pPr>
      <w:bookmarkStart w:id="6" w:name="h.i0vie8q6hy52" w:colFirst="0" w:colLast="0"/>
      <w:bookmarkStart w:id="7" w:name="h.lrj2ojbyunto" w:colFirst="0" w:colLast="0"/>
      <w:bookmarkEnd w:id="6"/>
      <w:bookmarkEnd w:id="7"/>
      <w:r w:rsidRPr="00162017">
        <w:rPr>
          <w:color w:val="000000" w:themeColor="text1"/>
          <w:lang w:val="pt-BR"/>
        </w:rPr>
        <w:t>4.</w:t>
      </w:r>
      <w:r w:rsidRPr="00162017">
        <w:rPr>
          <w:color w:val="000000" w:themeColor="text1"/>
          <w:lang w:val="pt-BR"/>
        </w:rPr>
        <w:tab/>
        <w:t>BIOGRAFIAS</w:t>
      </w:r>
    </w:p>
    <w:p w:rsidR="00C81A90" w:rsidRPr="00162017" w:rsidRDefault="00C81A90" w:rsidP="00C81A90">
      <w:pPr>
        <w:pStyle w:val="Normal1"/>
        <w:rPr>
          <w:color w:val="000000" w:themeColor="text1"/>
          <w:lang w:val="pt-BR"/>
        </w:rPr>
      </w:pPr>
    </w:p>
    <w:p w:rsidR="00C81A90" w:rsidRPr="00162017" w:rsidRDefault="00C81A90" w:rsidP="00C81A90">
      <w:pPr>
        <w:pStyle w:val="Normal1"/>
        <w:rPr>
          <w:color w:val="000000" w:themeColor="text1"/>
          <w:lang w:val="pt-BR"/>
        </w:rPr>
      </w:pPr>
      <w:r w:rsidRPr="00162017">
        <w:rPr>
          <w:color w:val="000000" w:themeColor="text1"/>
          <w:lang w:val="pt-BR"/>
        </w:rPr>
        <w:t>4.1</w:t>
      </w:r>
      <w:r w:rsidRPr="00162017">
        <w:rPr>
          <w:color w:val="000000" w:themeColor="text1"/>
          <w:lang w:val="pt-BR"/>
        </w:rPr>
        <w:tab/>
        <w:t xml:space="preserve">Giulia </w:t>
      </w:r>
      <w:proofErr w:type="spellStart"/>
      <w:r w:rsidRPr="00162017">
        <w:rPr>
          <w:color w:val="000000" w:themeColor="text1"/>
          <w:lang w:val="pt-BR"/>
        </w:rPr>
        <w:t>Yosue</w:t>
      </w:r>
      <w:proofErr w:type="spellEnd"/>
      <w:r w:rsidRPr="00162017">
        <w:rPr>
          <w:color w:val="000000" w:themeColor="text1"/>
          <w:lang w:val="pt-BR"/>
        </w:rPr>
        <w:t xml:space="preserve"> </w:t>
      </w:r>
      <w:proofErr w:type="spellStart"/>
      <w:r w:rsidRPr="00162017">
        <w:rPr>
          <w:color w:val="000000" w:themeColor="text1"/>
          <w:lang w:val="pt-BR"/>
        </w:rPr>
        <w:t>Kawakami</w:t>
      </w:r>
      <w:proofErr w:type="spellEnd"/>
      <w:r w:rsidRPr="00162017">
        <w:rPr>
          <w:color w:val="000000" w:themeColor="text1"/>
          <w:lang w:val="pt-BR"/>
        </w:rPr>
        <w:t xml:space="preserve"> Pereira</w:t>
      </w:r>
    </w:p>
    <w:p w:rsidR="00C81A90" w:rsidRPr="00162017" w:rsidRDefault="00C81A90" w:rsidP="00C81A90">
      <w:pPr>
        <w:pStyle w:val="Normal1"/>
        <w:rPr>
          <w:color w:val="000000" w:themeColor="text1"/>
          <w:lang w:val="pt-BR"/>
        </w:rPr>
      </w:pPr>
      <w:r w:rsidRPr="00162017">
        <w:rPr>
          <w:color w:val="000000" w:themeColor="text1"/>
          <w:lang w:val="pt-BR"/>
        </w:rPr>
        <w:t xml:space="preserve">Estudante do terceiro ano do curso de Design gráfico pela Universidade Júlio de Mesquita Filho – UNESP, Campus Bauru. Interessada em arte digital, data </w:t>
      </w:r>
      <w:proofErr w:type="spellStart"/>
      <w:r w:rsidRPr="00162017">
        <w:rPr>
          <w:color w:val="000000" w:themeColor="text1"/>
          <w:lang w:val="pt-BR"/>
        </w:rPr>
        <w:t>visualization</w:t>
      </w:r>
      <w:proofErr w:type="spellEnd"/>
      <w:r w:rsidRPr="00162017">
        <w:rPr>
          <w:color w:val="000000" w:themeColor="text1"/>
          <w:lang w:val="pt-BR"/>
        </w:rPr>
        <w:t xml:space="preserve"> e interatividade. Mas o design </w:t>
      </w:r>
      <w:proofErr w:type="spellStart"/>
      <w:r w:rsidRPr="00162017">
        <w:rPr>
          <w:color w:val="000000" w:themeColor="text1"/>
          <w:lang w:val="pt-BR"/>
        </w:rPr>
        <w:t>assistivo</w:t>
      </w:r>
      <w:proofErr w:type="spellEnd"/>
      <w:r w:rsidRPr="00162017">
        <w:rPr>
          <w:color w:val="000000" w:themeColor="text1"/>
          <w:lang w:val="pt-BR"/>
        </w:rPr>
        <w:t xml:space="preserve"> é uma das áreas mais recorrentes em seus trabalhos e pesquisas. Idealizadora do TOGO TOY, acredita que o movimento </w:t>
      </w:r>
      <w:proofErr w:type="spellStart"/>
      <w:r w:rsidRPr="00162017">
        <w:rPr>
          <w:color w:val="000000" w:themeColor="text1"/>
          <w:lang w:val="pt-BR"/>
        </w:rPr>
        <w:t>maker</w:t>
      </w:r>
      <w:proofErr w:type="spellEnd"/>
      <w:r w:rsidRPr="00162017">
        <w:rPr>
          <w:color w:val="000000" w:themeColor="text1"/>
          <w:lang w:val="pt-BR"/>
        </w:rPr>
        <w:t xml:space="preserve"> trouxe uma abordagem inovadora ao design, que vem agregando muito à área com seu potencial de desenvolver ideias, através da criatividade e cooperação.  </w:t>
      </w:r>
    </w:p>
    <w:p w:rsidR="00C81A90" w:rsidRPr="00162017" w:rsidRDefault="00C81A90" w:rsidP="00C81A90">
      <w:pPr>
        <w:pStyle w:val="Normal1"/>
        <w:rPr>
          <w:color w:val="000000" w:themeColor="text1"/>
          <w:lang w:val="pt-BR"/>
        </w:rPr>
      </w:pPr>
    </w:p>
    <w:p w:rsidR="00C81A90" w:rsidRPr="00162017" w:rsidRDefault="00C81A90" w:rsidP="00C81A90">
      <w:pPr>
        <w:pStyle w:val="Normal1"/>
        <w:rPr>
          <w:color w:val="000000" w:themeColor="text1"/>
          <w:lang w:val="pt-BR"/>
        </w:rPr>
      </w:pPr>
      <w:r w:rsidRPr="00162017">
        <w:rPr>
          <w:color w:val="000000" w:themeColor="text1"/>
          <w:lang w:val="pt-BR"/>
        </w:rPr>
        <w:t>4.2</w:t>
      </w:r>
      <w:r w:rsidRPr="00162017">
        <w:rPr>
          <w:color w:val="000000" w:themeColor="text1"/>
          <w:lang w:val="pt-BR"/>
        </w:rPr>
        <w:tab/>
        <w:t xml:space="preserve">Vitor Yamashita </w:t>
      </w:r>
      <w:proofErr w:type="spellStart"/>
      <w:r w:rsidRPr="00162017">
        <w:rPr>
          <w:color w:val="000000" w:themeColor="text1"/>
          <w:lang w:val="pt-BR"/>
        </w:rPr>
        <w:t>Akamine</w:t>
      </w:r>
      <w:proofErr w:type="spellEnd"/>
      <w:r w:rsidRPr="00162017">
        <w:rPr>
          <w:color w:val="000000" w:themeColor="text1"/>
          <w:lang w:val="pt-BR"/>
        </w:rPr>
        <w:t xml:space="preserve"> (Apresentador)</w:t>
      </w:r>
    </w:p>
    <w:p w:rsidR="00C81A90" w:rsidRPr="00162017" w:rsidRDefault="00C81A90" w:rsidP="00C81A90">
      <w:pPr>
        <w:pStyle w:val="Normal1"/>
        <w:rPr>
          <w:color w:val="000000" w:themeColor="text1"/>
          <w:lang w:val="pt-BR"/>
        </w:rPr>
      </w:pPr>
      <w:r w:rsidRPr="00162017">
        <w:rPr>
          <w:color w:val="000000" w:themeColor="text1"/>
          <w:lang w:val="pt-BR"/>
        </w:rPr>
        <w:t xml:space="preserve">Estudante do terceiro ano de engenharia elétrica pela Escola Politécnica da USP. Atualmente participa do projeto de desenvolvimento de próteses de mão de baixo custo no departamento de mecatrônica da USP. Possui formação técnica em mecânica pelo Instituto Federal de São Paulo (IF-SP), curso que o introduziu ao fascinante mundo da modelagem e impressão 3D. O interesse por essa tecnologia cresceu mais ainda durante o período de estágio na multinacional </w:t>
      </w:r>
      <w:proofErr w:type="spellStart"/>
      <w:r w:rsidRPr="00162017">
        <w:rPr>
          <w:color w:val="000000" w:themeColor="text1"/>
          <w:lang w:val="pt-BR"/>
        </w:rPr>
        <w:t>Asea</w:t>
      </w:r>
      <w:proofErr w:type="spellEnd"/>
      <w:r w:rsidRPr="00162017">
        <w:rPr>
          <w:color w:val="000000" w:themeColor="text1"/>
          <w:lang w:val="pt-BR"/>
        </w:rPr>
        <w:t xml:space="preserve"> Brown </w:t>
      </w:r>
      <w:proofErr w:type="spellStart"/>
      <w:r w:rsidRPr="00162017">
        <w:rPr>
          <w:color w:val="000000" w:themeColor="text1"/>
          <w:lang w:val="pt-BR"/>
        </w:rPr>
        <w:t>Boveri</w:t>
      </w:r>
      <w:proofErr w:type="spellEnd"/>
      <w:r w:rsidRPr="00162017">
        <w:rPr>
          <w:color w:val="000000" w:themeColor="text1"/>
          <w:lang w:val="pt-BR"/>
        </w:rPr>
        <w:t xml:space="preserve"> (ABB) como projetista eletromecânico. Assim, seu interesse crescente pela fabricação digital sempre o leva a buscar projetos dentro e fora da faculdade que se utilizem dessa tecnologia, dentre eles, o TOGO TOY.</w:t>
      </w:r>
    </w:p>
    <w:p w:rsidR="00C81A90" w:rsidRPr="00162017" w:rsidRDefault="00C81A90" w:rsidP="00C81A90">
      <w:pPr>
        <w:pStyle w:val="Ttulo1"/>
        <w:contextualSpacing w:val="0"/>
        <w:rPr>
          <w:color w:val="000000" w:themeColor="text1"/>
          <w:lang w:val="pt-BR"/>
        </w:rPr>
      </w:pPr>
      <w:bookmarkStart w:id="8" w:name="h.40aq15qhb3t6" w:colFirst="0" w:colLast="0"/>
      <w:bookmarkEnd w:id="8"/>
    </w:p>
    <w:p w:rsidR="00C81A90" w:rsidRPr="00162017" w:rsidRDefault="00C81A90" w:rsidP="00C81A90">
      <w:pPr>
        <w:pStyle w:val="Ttulo1"/>
        <w:contextualSpacing w:val="0"/>
        <w:rPr>
          <w:color w:val="000000" w:themeColor="text1"/>
          <w:lang w:val="pt-BR"/>
        </w:rPr>
      </w:pPr>
    </w:p>
    <w:p w:rsidR="00C81A90" w:rsidRPr="00162017" w:rsidRDefault="00C81A90" w:rsidP="00C81A90">
      <w:pPr>
        <w:pStyle w:val="Ttulo1"/>
        <w:contextualSpacing w:val="0"/>
        <w:rPr>
          <w:color w:val="000000" w:themeColor="text1"/>
          <w:lang w:val="pt-BR"/>
        </w:rPr>
      </w:pPr>
    </w:p>
    <w:p w:rsidR="00C81A90" w:rsidRPr="00EB3432" w:rsidRDefault="00C81A90" w:rsidP="00C81A90">
      <w:pPr>
        <w:pStyle w:val="Ttulo1"/>
        <w:contextualSpacing w:val="0"/>
        <w:rPr>
          <w:color w:val="000000" w:themeColor="text1"/>
        </w:rPr>
      </w:pPr>
      <w:r w:rsidRPr="00EB3432">
        <w:rPr>
          <w:color w:val="000000" w:themeColor="text1"/>
        </w:rPr>
        <w:t>5.</w:t>
      </w:r>
      <w:r w:rsidRPr="00EB3432">
        <w:rPr>
          <w:color w:val="000000" w:themeColor="text1"/>
        </w:rPr>
        <w:tab/>
        <w:t>REFERÊNCIAS</w:t>
      </w:r>
    </w:p>
    <w:p w:rsidR="00C81A90" w:rsidRPr="00EB3432" w:rsidRDefault="00C81A90" w:rsidP="00C81A90">
      <w:pPr>
        <w:pStyle w:val="Normal1"/>
        <w:rPr>
          <w:color w:val="000000" w:themeColor="text1"/>
        </w:rPr>
      </w:pPr>
    </w:p>
    <w:p w:rsidR="00C81A90" w:rsidRPr="00162017" w:rsidRDefault="00C81A90" w:rsidP="00C81A90">
      <w:pPr>
        <w:pStyle w:val="Normal1"/>
        <w:rPr>
          <w:color w:val="000000" w:themeColor="text1"/>
        </w:rPr>
      </w:pPr>
      <w:r w:rsidRPr="00EB3432">
        <w:rPr>
          <w:color w:val="000000" w:themeColor="text1"/>
        </w:rPr>
        <w:tab/>
      </w:r>
      <w:r w:rsidRPr="00162017">
        <w:rPr>
          <w:color w:val="000000" w:themeColor="text1"/>
        </w:rPr>
        <w:t>[1]</w:t>
      </w:r>
      <w:r w:rsidRPr="00162017">
        <w:rPr>
          <w:color w:val="000000" w:themeColor="text1"/>
        </w:rPr>
        <w:tab/>
        <w:t xml:space="preserve">Anderson, C. 2012. Makers: The New Industrial Revolution. </w:t>
      </w:r>
      <w:proofErr w:type="spellStart"/>
      <w:r w:rsidRPr="00162017">
        <w:rPr>
          <w:color w:val="000000" w:themeColor="text1"/>
        </w:rPr>
        <w:t>Editora</w:t>
      </w:r>
      <w:proofErr w:type="spellEnd"/>
      <w:r w:rsidRPr="00162017">
        <w:rPr>
          <w:color w:val="000000" w:themeColor="text1"/>
        </w:rPr>
        <w:t xml:space="preserve"> Crown Publishing Group. EUA.</w:t>
      </w:r>
    </w:p>
    <w:p w:rsidR="00C81A90" w:rsidRPr="00162017" w:rsidRDefault="00C81A90" w:rsidP="00C81A90">
      <w:pPr>
        <w:pStyle w:val="Normal1"/>
        <w:rPr>
          <w:color w:val="000000" w:themeColor="text1"/>
          <w:lang w:val="pt-BR"/>
        </w:rPr>
      </w:pPr>
      <w:r w:rsidRPr="00162017">
        <w:rPr>
          <w:color w:val="000000" w:themeColor="text1"/>
        </w:rPr>
        <w:tab/>
      </w:r>
      <w:r w:rsidRPr="00162017">
        <w:rPr>
          <w:color w:val="000000" w:themeColor="text1"/>
          <w:lang w:val="pt-BR"/>
        </w:rPr>
        <w:t>[2]</w:t>
      </w:r>
      <w:r w:rsidRPr="00162017">
        <w:rPr>
          <w:color w:val="000000" w:themeColor="text1"/>
          <w:lang w:val="pt-BR"/>
        </w:rPr>
        <w:tab/>
        <w:t>de Paula Mora, A. 2016. Design de brinquedos - estudo dos brinquedos utilizados nos centros de educação infantil na cidade de São Paulo. FAU-USP. São Paulo, SP.</w:t>
      </w:r>
    </w:p>
    <w:p w:rsidR="00C81A90" w:rsidRPr="00162017" w:rsidRDefault="00C81A90" w:rsidP="00C81A90">
      <w:pPr>
        <w:pStyle w:val="Normal1"/>
        <w:rPr>
          <w:color w:val="000000" w:themeColor="text1"/>
          <w:lang w:val="pt-BR"/>
        </w:rPr>
      </w:pPr>
      <w:r w:rsidRPr="00162017">
        <w:rPr>
          <w:color w:val="000000" w:themeColor="text1"/>
          <w:lang w:val="pt-BR"/>
        </w:rPr>
        <w:tab/>
        <w:t>[3]</w:t>
      </w:r>
      <w:r w:rsidRPr="00162017">
        <w:rPr>
          <w:color w:val="000000" w:themeColor="text1"/>
          <w:lang w:val="pt-BR"/>
        </w:rPr>
        <w:tab/>
        <w:t xml:space="preserve">de Cássia </w:t>
      </w:r>
      <w:proofErr w:type="spellStart"/>
      <w:r w:rsidRPr="00162017">
        <w:rPr>
          <w:color w:val="000000" w:themeColor="text1"/>
          <w:lang w:val="pt-BR"/>
        </w:rPr>
        <w:t>Gamonal</w:t>
      </w:r>
      <w:proofErr w:type="spellEnd"/>
      <w:r w:rsidRPr="00162017">
        <w:rPr>
          <w:color w:val="000000" w:themeColor="text1"/>
          <w:lang w:val="pt-BR"/>
        </w:rPr>
        <w:t xml:space="preserve"> </w:t>
      </w:r>
      <w:proofErr w:type="spellStart"/>
      <w:r w:rsidRPr="00162017">
        <w:rPr>
          <w:color w:val="000000" w:themeColor="text1"/>
          <w:lang w:val="pt-BR"/>
        </w:rPr>
        <w:t>Marcato</w:t>
      </w:r>
      <w:proofErr w:type="spellEnd"/>
      <w:r w:rsidRPr="00162017">
        <w:rPr>
          <w:color w:val="000000" w:themeColor="text1"/>
          <w:lang w:val="pt-BR"/>
        </w:rPr>
        <w:t>, D. 2009. O design nos jogos geométricos aplicados ao ensino infantil. Unesp Bauru. Bauru, SP.</w:t>
      </w:r>
    </w:p>
    <w:p w:rsidR="00C81A90" w:rsidRPr="00162017" w:rsidRDefault="00C81A90" w:rsidP="00C81A90">
      <w:pPr>
        <w:pStyle w:val="Normal1"/>
        <w:rPr>
          <w:color w:val="000000" w:themeColor="text1"/>
          <w:lang w:val="pt-BR"/>
        </w:rPr>
      </w:pPr>
      <w:r w:rsidRPr="00162017">
        <w:rPr>
          <w:color w:val="000000" w:themeColor="text1"/>
          <w:lang w:val="pt-BR"/>
        </w:rPr>
        <w:tab/>
        <w:t>[4]</w:t>
      </w:r>
      <w:r w:rsidRPr="00162017">
        <w:rPr>
          <w:color w:val="000000" w:themeColor="text1"/>
          <w:lang w:val="pt-BR"/>
        </w:rPr>
        <w:tab/>
        <w:t>Maria Basso, C. A literatura infantil nos primeiros anos escolares e a pedagogia de projetos. UFSM. Santa Maria, RS.</w:t>
      </w:r>
    </w:p>
    <w:p w:rsidR="00C81A90" w:rsidRPr="00EB3432" w:rsidRDefault="00C81A90" w:rsidP="00C81A90">
      <w:pPr>
        <w:pStyle w:val="Normal1"/>
        <w:rPr>
          <w:color w:val="000000" w:themeColor="text1"/>
          <w:lang w:val="pt-BR"/>
        </w:rPr>
      </w:pPr>
      <w:r w:rsidRPr="00162017">
        <w:rPr>
          <w:color w:val="000000" w:themeColor="text1"/>
          <w:lang w:val="pt-BR"/>
        </w:rPr>
        <w:tab/>
      </w:r>
      <w:r w:rsidRPr="00EB3432">
        <w:rPr>
          <w:color w:val="000000" w:themeColor="text1"/>
          <w:lang w:val="pt-BR"/>
        </w:rPr>
        <w:t>[5]</w:t>
      </w:r>
      <w:r w:rsidRPr="00EB3432">
        <w:rPr>
          <w:color w:val="000000" w:themeColor="text1"/>
          <w:lang w:val="pt-BR"/>
        </w:rPr>
        <w:tab/>
        <w:t xml:space="preserve">EYCHENNE, F e NEVES, H.2013. </w:t>
      </w:r>
      <w:proofErr w:type="spellStart"/>
      <w:r w:rsidRPr="00162017">
        <w:rPr>
          <w:color w:val="000000" w:themeColor="text1"/>
          <w:lang w:val="pt-BR"/>
        </w:rPr>
        <w:t>Fab</w:t>
      </w:r>
      <w:proofErr w:type="spellEnd"/>
      <w:r w:rsidRPr="00162017">
        <w:rPr>
          <w:color w:val="000000" w:themeColor="text1"/>
          <w:lang w:val="pt-BR"/>
        </w:rPr>
        <w:t xml:space="preserve"> </w:t>
      </w:r>
      <w:proofErr w:type="spellStart"/>
      <w:r w:rsidRPr="00162017">
        <w:rPr>
          <w:color w:val="000000" w:themeColor="text1"/>
          <w:lang w:val="pt-BR"/>
        </w:rPr>
        <w:t>Lab</w:t>
      </w:r>
      <w:proofErr w:type="spellEnd"/>
      <w:r w:rsidRPr="00162017">
        <w:rPr>
          <w:color w:val="000000" w:themeColor="text1"/>
          <w:lang w:val="pt-BR"/>
        </w:rPr>
        <w:t xml:space="preserve">: A Vanguarda da Nova Revolução Industrial. </w:t>
      </w:r>
      <w:r w:rsidRPr="00EB3432">
        <w:rPr>
          <w:color w:val="000000" w:themeColor="text1"/>
          <w:lang w:val="pt-BR"/>
        </w:rPr>
        <w:t xml:space="preserve">Editorial </w:t>
      </w:r>
      <w:proofErr w:type="spellStart"/>
      <w:r w:rsidRPr="00EB3432">
        <w:rPr>
          <w:color w:val="000000" w:themeColor="text1"/>
          <w:lang w:val="pt-BR"/>
        </w:rPr>
        <w:t>Fab</w:t>
      </w:r>
      <w:proofErr w:type="spellEnd"/>
      <w:r w:rsidRPr="00EB3432">
        <w:rPr>
          <w:color w:val="000000" w:themeColor="text1"/>
          <w:lang w:val="pt-BR"/>
        </w:rPr>
        <w:t xml:space="preserve"> </w:t>
      </w:r>
      <w:proofErr w:type="spellStart"/>
      <w:r w:rsidRPr="00EB3432">
        <w:rPr>
          <w:color w:val="000000" w:themeColor="text1"/>
          <w:lang w:val="pt-BR"/>
        </w:rPr>
        <w:t>Lab</w:t>
      </w:r>
      <w:proofErr w:type="spellEnd"/>
      <w:r w:rsidRPr="00EB3432">
        <w:rPr>
          <w:color w:val="000000" w:themeColor="text1"/>
          <w:lang w:val="pt-BR"/>
        </w:rPr>
        <w:t xml:space="preserve"> Brasil. São Paulo, SP.</w:t>
      </w:r>
    </w:p>
    <w:p w:rsidR="00C81A90" w:rsidRPr="00162017" w:rsidRDefault="00C81A90" w:rsidP="00C81A90">
      <w:pPr>
        <w:pStyle w:val="Normal1"/>
        <w:rPr>
          <w:color w:val="000000" w:themeColor="text1"/>
          <w:lang w:val="pt-BR"/>
        </w:rPr>
      </w:pPr>
      <w:r w:rsidRPr="00162017">
        <w:rPr>
          <w:color w:val="000000" w:themeColor="text1"/>
          <w:lang w:val="pt-BR"/>
        </w:rPr>
        <w:tab/>
        <w:t>[6]</w:t>
      </w:r>
      <w:r w:rsidRPr="00162017">
        <w:rPr>
          <w:color w:val="000000" w:themeColor="text1"/>
          <w:lang w:val="pt-BR"/>
        </w:rPr>
        <w:tab/>
        <w:t xml:space="preserve">Tecnologia </w:t>
      </w:r>
      <w:proofErr w:type="spellStart"/>
      <w:r w:rsidRPr="00162017">
        <w:rPr>
          <w:color w:val="000000" w:themeColor="text1"/>
          <w:lang w:val="pt-BR"/>
        </w:rPr>
        <w:t>Assistiva</w:t>
      </w:r>
      <w:proofErr w:type="spellEnd"/>
      <w:r w:rsidRPr="00162017">
        <w:rPr>
          <w:color w:val="000000" w:themeColor="text1"/>
          <w:lang w:val="pt-BR"/>
        </w:rPr>
        <w:t xml:space="preserve"> e Acessibilidade. ITS Brasil. São Paulo, SP</w:t>
      </w:r>
    </w:p>
    <w:p w:rsidR="00C81A90" w:rsidRPr="00162017" w:rsidRDefault="00C81A90" w:rsidP="00C81A90">
      <w:pPr>
        <w:pStyle w:val="Normal1"/>
        <w:rPr>
          <w:color w:val="000000" w:themeColor="text1"/>
          <w:lang w:val="pt-BR"/>
        </w:rPr>
      </w:pPr>
      <w:r w:rsidRPr="00162017">
        <w:rPr>
          <w:color w:val="000000" w:themeColor="text1"/>
          <w:lang w:val="pt-BR"/>
        </w:rPr>
        <w:tab/>
        <w:t>[7]</w:t>
      </w:r>
      <w:r w:rsidRPr="00162017">
        <w:rPr>
          <w:color w:val="000000" w:themeColor="text1"/>
          <w:lang w:val="pt-BR"/>
        </w:rPr>
        <w:tab/>
        <w:t>Secretarias Municipais de Cultura, de Direitos Humanos e Cidadania e de Serviços. 2016. Inclusão, Cidadania e Cultura Digital. Coletivo Digital e Sampa.Org. São Paulo, SP</w:t>
      </w:r>
    </w:p>
    <w:p w:rsidR="002F7EC2" w:rsidRPr="00C81A90" w:rsidRDefault="002F7EC2">
      <w:pPr>
        <w:rPr>
          <w:lang w:val="pt-BR"/>
        </w:rPr>
      </w:pPr>
      <w:bookmarkStart w:id="9" w:name="_GoBack"/>
      <w:bookmarkEnd w:id="9"/>
    </w:p>
    <w:sectPr w:rsidR="002F7EC2" w:rsidRPr="00C81A90">
      <w:footerReference w:type="default" r:id="rId9"/>
      <w:headerReference w:type="first" r:id="rId10"/>
      <w:footerReference w:type="first" r:id="rId11"/>
      <w:pgSz w:w="12240" w:h="15840"/>
      <w:pgMar w:top="1080" w:right="1080" w:bottom="1440" w:left="1080" w:header="720" w:footer="720" w:gutter="0"/>
      <w:pgNumType w:start="1"/>
      <w:cols w:space="720" w:equalWidth="0">
        <w:col w:w="8640"/>
      </w:cols>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500079DB" w:usb2="00000010" w:usb3="00000000" w:csb0="00000001" w:csb1="00000000"/>
  </w:font>
  <w:font w:name="Miriam">
    <w:panose1 w:val="020B05020501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E7D" w:rsidRDefault="00C81A90">
    <w:pPr>
      <w:pStyle w:val="Normal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E7D" w:rsidRDefault="00C81A90">
    <w:pPr>
      <w:pStyle w:val="Normal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E7D" w:rsidRDefault="00C81A90">
    <w:pPr>
      <w:pStyle w:val="Norm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4A00D9"/>
    <w:multiLevelType w:val="hybridMultilevel"/>
    <w:tmpl w:val="5810B86E"/>
    <w:lvl w:ilvl="0" w:tplc="04160001">
      <w:start w:val="1"/>
      <w:numFmt w:val="bullet"/>
      <w:lvlText w:val=""/>
      <w:lvlJc w:val="left"/>
      <w:pPr>
        <w:ind w:left="900" w:hanging="360"/>
      </w:pPr>
      <w:rPr>
        <w:rFonts w:ascii="Symbol" w:hAnsi="Symbol"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1" w15:restartNumberingAfterBreak="0">
    <w:nsid w:val="6F0969EC"/>
    <w:multiLevelType w:val="hybridMultilevel"/>
    <w:tmpl w:val="99F82E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90"/>
    <w:rsid w:val="002F7EC2"/>
    <w:rsid w:val="00C81A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C8022-2ACF-4F0B-B5D9-E5F7F800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A90"/>
    <w:pPr>
      <w:tabs>
        <w:tab w:val="left" w:pos="540"/>
        <w:tab w:val="left" w:pos="540"/>
      </w:tabs>
      <w:spacing w:after="120" w:line="240" w:lineRule="auto"/>
      <w:jc w:val="both"/>
    </w:pPr>
    <w:rPr>
      <w:rFonts w:ascii="Times New Roman" w:eastAsia="Times New Roman" w:hAnsi="Times New Roman" w:cs="Times New Roman"/>
      <w:color w:val="000000"/>
      <w:sz w:val="18"/>
      <w:szCs w:val="18"/>
      <w:lang w:val="en-US"/>
    </w:rPr>
  </w:style>
  <w:style w:type="paragraph" w:styleId="Ttulo1">
    <w:name w:val="heading 1"/>
    <w:basedOn w:val="Normal1"/>
    <w:next w:val="Normal1"/>
    <w:link w:val="Ttulo1Char"/>
    <w:rsid w:val="00C81A90"/>
    <w:pPr>
      <w:keepNext/>
      <w:keepLines/>
      <w:spacing w:before="240" w:after="0"/>
      <w:contextualSpacing/>
      <w:outlineLvl w:val="0"/>
    </w:pPr>
    <w:rPr>
      <w:b/>
      <w:sz w:val="24"/>
      <w:szCs w:val="24"/>
    </w:rPr>
  </w:style>
  <w:style w:type="paragraph" w:styleId="Ttulo2">
    <w:name w:val="heading 2"/>
    <w:basedOn w:val="Normal1"/>
    <w:next w:val="Normal1"/>
    <w:link w:val="Ttulo2Char"/>
    <w:rsid w:val="00C81A90"/>
    <w:pPr>
      <w:keepNext/>
      <w:keepLines/>
      <w:spacing w:before="240" w:after="0"/>
      <w:contextualSpacing/>
      <w:outlineLvl w:val="1"/>
    </w:pPr>
    <w:rPr>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81A90"/>
    <w:rPr>
      <w:rFonts w:ascii="Times New Roman" w:eastAsia="Times New Roman" w:hAnsi="Times New Roman" w:cs="Times New Roman"/>
      <w:b/>
      <w:color w:val="000000"/>
      <w:sz w:val="24"/>
      <w:szCs w:val="24"/>
      <w:lang w:val="en-US"/>
    </w:rPr>
  </w:style>
  <w:style w:type="character" w:customStyle="1" w:styleId="Ttulo2Char">
    <w:name w:val="Título 2 Char"/>
    <w:basedOn w:val="Fontepargpadro"/>
    <w:link w:val="Ttulo2"/>
    <w:rsid w:val="00C81A90"/>
    <w:rPr>
      <w:rFonts w:ascii="Times New Roman" w:eastAsia="Times New Roman" w:hAnsi="Times New Roman" w:cs="Times New Roman"/>
      <w:b/>
      <w:color w:val="000000"/>
      <w:lang w:val="en-US"/>
    </w:rPr>
  </w:style>
  <w:style w:type="paragraph" w:customStyle="1" w:styleId="Normal1">
    <w:name w:val="Normal1"/>
    <w:rsid w:val="00C81A90"/>
    <w:pPr>
      <w:tabs>
        <w:tab w:val="left" w:pos="540"/>
        <w:tab w:val="left" w:pos="540"/>
      </w:tabs>
      <w:spacing w:after="120" w:line="240" w:lineRule="auto"/>
      <w:jc w:val="both"/>
    </w:pPr>
    <w:rPr>
      <w:rFonts w:ascii="Times New Roman" w:eastAsia="Times New Roman" w:hAnsi="Times New Roman" w:cs="Times New Roman"/>
      <w:color w:val="000000"/>
      <w:sz w:val="18"/>
      <w:szCs w:val="18"/>
      <w:lang w:val="en-US"/>
    </w:rPr>
  </w:style>
  <w:style w:type="paragraph" w:styleId="Ttulo">
    <w:name w:val="Title"/>
    <w:basedOn w:val="Normal1"/>
    <w:next w:val="Normal1"/>
    <w:link w:val="TtuloChar"/>
    <w:rsid w:val="00C81A90"/>
    <w:pPr>
      <w:keepNext/>
      <w:keepLines/>
      <w:spacing w:after="60"/>
      <w:contextualSpacing/>
      <w:jc w:val="center"/>
    </w:pPr>
    <w:rPr>
      <w:rFonts w:ascii="Helvetica Neue" w:eastAsia="Helvetica Neue" w:hAnsi="Helvetica Neue" w:cs="Helvetica Neue"/>
      <w:b/>
      <w:sz w:val="36"/>
      <w:szCs w:val="36"/>
    </w:rPr>
  </w:style>
  <w:style w:type="character" w:customStyle="1" w:styleId="TtuloChar">
    <w:name w:val="Título Char"/>
    <w:basedOn w:val="Fontepargpadro"/>
    <w:link w:val="Ttulo"/>
    <w:rsid w:val="00C81A90"/>
    <w:rPr>
      <w:rFonts w:ascii="Helvetica Neue" w:eastAsia="Helvetica Neue" w:hAnsi="Helvetica Neue" w:cs="Helvetica Neue"/>
      <w:b/>
      <w:color w:val="000000"/>
      <w:sz w:val="36"/>
      <w:szCs w:val="36"/>
      <w:lang w:val="en-US"/>
    </w:rPr>
  </w:style>
  <w:style w:type="paragraph" w:styleId="Legenda">
    <w:name w:val="caption"/>
    <w:basedOn w:val="Normal"/>
    <w:next w:val="Normal"/>
    <w:qFormat/>
    <w:rsid w:val="00C81A90"/>
    <w:pPr>
      <w:tabs>
        <w:tab w:val="clear" w:pos="540"/>
        <w:tab w:val="clear" w:pos="540"/>
      </w:tabs>
      <w:spacing w:after="80"/>
      <w:jc w:val="center"/>
    </w:pPr>
    <w:rPr>
      <w:rFonts w:cs="Miriam"/>
      <w:b/>
      <w:bCs/>
      <w:color w:val="auto"/>
      <w:lang w:eastAsia="en-AU"/>
    </w:rPr>
  </w:style>
  <w:style w:type="paragraph" w:styleId="PargrafodaLista">
    <w:name w:val="List Paragraph"/>
    <w:basedOn w:val="Normal"/>
    <w:uiPriority w:val="34"/>
    <w:qFormat/>
    <w:rsid w:val="00C81A90"/>
    <w:pPr>
      <w:ind w:left="720"/>
      <w:contextualSpacing/>
    </w:pPr>
  </w:style>
  <w:style w:type="character" w:customStyle="1" w:styleId="shorttext">
    <w:name w:val="short_text"/>
    <w:basedOn w:val="Fontepargpadro"/>
    <w:rsid w:val="00C81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oter" Target="footer2.xml"/><Relationship Id="rId5" Type="http://schemas.openxmlformats.org/officeDocument/2006/relationships/image" Target="media/image1.jpe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6445</Characters>
  <Application>Microsoft Office Word</Application>
  <DocSecurity>0</DocSecurity>
  <Lines>53</Lines>
  <Paragraphs>15</Paragraphs>
  <ScaleCrop>false</ScaleCrop>
  <Company/>
  <LinksUpToDate>false</LinksUpToDate>
  <CharactersWithSpaces>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Dota</dc:creator>
  <cp:keywords/>
  <dc:description/>
  <cp:lastModifiedBy>Dota</cp:lastModifiedBy>
  <cp:revision>1</cp:revision>
  <dcterms:created xsi:type="dcterms:W3CDTF">2016-07-19T21:56:00Z</dcterms:created>
  <dcterms:modified xsi:type="dcterms:W3CDTF">2016-07-19T21:57:00Z</dcterms:modified>
</cp:coreProperties>
</file>